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A24C2" w14:textId="77777777" w:rsidR="00C909BD" w:rsidRPr="002B0D1B" w:rsidRDefault="00C909BD" w:rsidP="00711EE5">
      <w:pPr>
        <w:spacing w:line="480" w:lineRule="auto"/>
        <w:rPr>
          <w:rFonts w:ascii="Times New Roman" w:hAnsi="Times New Roman"/>
          <w:lang w:val="en-AU"/>
        </w:rPr>
      </w:pPr>
    </w:p>
    <w:p w14:paraId="0380F3CE" w14:textId="77777777" w:rsidR="006C07FB" w:rsidRPr="002B0D1B" w:rsidRDefault="006C07FB" w:rsidP="00711EE5">
      <w:pPr>
        <w:spacing w:line="480" w:lineRule="auto"/>
        <w:rPr>
          <w:rFonts w:ascii="Times New Roman" w:hAnsi="Times New Roman"/>
          <w:lang w:val="en-AU"/>
        </w:rPr>
      </w:pPr>
      <w:r w:rsidRPr="002B0D1B">
        <w:rPr>
          <w:rFonts w:ascii="Times New Roman" w:hAnsi="Times New Roman"/>
          <w:lang w:val="en-AU"/>
        </w:rPr>
        <w:t xml:space="preserve"> </w:t>
      </w:r>
    </w:p>
    <w:p w14:paraId="17EC3353" w14:textId="77777777" w:rsidR="003916D7" w:rsidRPr="007F316B" w:rsidRDefault="003916D7" w:rsidP="003916D7">
      <w:pPr>
        <w:spacing w:line="480" w:lineRule="auto"/>
        <w:jc w:val="center"/>
        <w:rPr>
          <w:rFonts w:ascii="Times New Roman" w:hAnsi="Times New Roman"/>
          <w:b/>
        </w:rPr>
      </w:pPr>
    </w:p>
    <w:p w14:paraId="5B79A934" w14:textId="77777777" w:rsidR="003916D7" w:rsidRPr="007F316B" w:rsidRDefault="003916D7" w:rsidP="003916D7">
      <w:pPr>
        <w:spacing w:line="480" w:lineRule="auto"/>
        <w:jc w:val="center"/>
        <w:rPr>
          <w:rFonts w:ascii="Times New Roman" w:hAnsi="Times New Roman"/>
          <w:b/>
        </w:rPr>
      </w:pPr>
      <w:r w:rsidRPr="007F316B">
        <w:rPr>
          <w:rFonts w:ascii="Times New Roman" w:hAnsi="Times New Roman"/>
          <w:b/>
        </w:rPr>
        <w:t xml:space="preserve">Universal Design for Learning (UDL) and </w:t>
      </w:r>
    </w:p>
    <w:p w14:paraId="655D169E" w14:textId="77777777" w:rsidR="003916D7" w:rsidRPr="007F316B" w:rsidRDefault="003916D7" w:rsidP="003916D7">
      <w:pPr>
        <w:spacing w:line="480" w:lineRule="auto"/>
        <w:jc w:val="center"/>
        <w:rPr>
          <w:rFonts w:ascii="Times New Roman" w:hAnsi="Times New Roman"/>
          <w:b/>
        </w:rPr>
      </w:pPr>
      <w:r w:rsidRPr="007F316B">
        <w:rPr>
          <w:rFonts w:ascii="Times New Roman" w:hAnsi="Times New Roman"/>
          <w:b/>
        </w:rPr>
        <w:t>Learners with Severe Support Needs</w:t>
      </w:r>
    </w:p>
    <w:p w14:paraId="3F39865D" w14:textId="77777777" w:rsidR="003916D7" w:rsidRDefault="003916D7" w:rsidP="003916D7">
      <w:pPr>
        <w:spacing w:line="480" w:lineRule="auto"/>
        <w:rPr>
          <w:rFonts w:ascii="Times New Roman" w:hAnsi="Times New Roman"/>
        </w:rPr>
      </w:pPr>
    </w:p>
    <w:p w14:paraId="62A26EDE" w14:textId="77777777" w:rsidR="007F316B" w:rsidRPr="00670B2C" w:rsidRDefault="007F316B" w:rsidP="003916D7">
      <w:pPr>
        <w:spacing w:line="480" w:lineRule="auto"/>
        <w:rPr>
          <w:rFonts w:ascii="Times New Roman" w:hAnsi="Times New Roman"/>
        </w:rPr>
      </w:pPr>
    </w:p>
    <w:p w14:paraId="1CE464E5" w14:textId="77777777" w:rsidR="003916D7" w:rsidRPr="00670B2C" w:rsidRDefault="003916D7" w:rsidP="003916D7">
      <w:pPr>
        <w:spacing w:line="480" w:lineRule="auto"/>
        <w:rPr>
          <w:rFonts w:ascii="Times New Roman" w:hAnsi="Times New Roman"/>
        </w:rPr>
      </w:pPr>
    </w:p>
    <w:p w14:paraId="00FF6722" w14:textId="77777777" w:rsidR="003916D7" w:rsidRPr="007F316B" w:rsidRDefault="003916D7" w:rsidP="007F316B">
      <w:pPr>
        <w:jc w:val="center"/>
        <w:rPr>
          <w:rFonts w:ascii="Times New Roman" w:hAnsi="Times New Roman"/>
          <w:b/>
        </w:rPr>
      </w:pPr>
      <w:r w:rsidRPr="007F316B">
        <w:rPr>
          <w:rFonts w:ascii="Times New Roman" w:hAnsi="Times New Roman"/>
          <w:b/>
        </w:rPr>
        <w:t>Elizabeth Hartmann, Ph.D.</w:t>
      </w:r>
    </w:p>
    <w:p w14:paraId="612430D5" w14:textId="77777777" w:rsidR="003916D7" w:rsidRPr="007F316B" w:rsidRDefault="003916D7" w:rsidP="007F316B">
      <w:pPr>
        <w:jc w:val="center"/>
        <w:rPr>
          <w:rFonts w:ascii="Times New Roman" w:hAnsi="Times New Roman"/>
          <w:b/>
        </w:rPr>
      </w:pPr>
      <w:r w:rsidRPr="007F316B">
        <w:rPr>
          <w:rFonts w:ascii="Times New Roman" w:hAnsi="Times New Roman"/>
          <w:b/>
        </w:rPr>
        <w:t>Lasell College</w:t>
      </w:r>
    </w:p>
    <w:p w14:paraId="44723F09" w14:textId="77777777" w:rsidR="003916D7" w:rsidRDefault="003916D7" w:rsidP="003916D7">
      <w:pPr>
        <w:spacing w:line="480" w:lineRule="auto"/>
        <w:jc w:val="center"/>
        <w:rPr>
          <w:rFonts w:ascii="Times New Roman" w:hAnsi="Times New Roman"/>
          <w:highlight w:val="yellow"/>
        </w:rPr>
      </w:pPr>
    </w:p>
    <w:p w14:paraId="6DE91189" w14:textId="77777777" w:rsidR="003916D7" w:rsidRPr="00684F18" w:rsidRDefault="003916D7" w:rsidP="003916D7">
      <w:pPr>
        <w:spacing w:line="480" w:lineRule="auto"/>
        <w:jc w:val="center"/>
        <w:rPr>
          <w:rFonts w:ascii="Times New Roman" w:hAnsi="Times New Roman"/>
        </w:rPr>
      </w:pPr>
      <w:r w:rsidRPr="00684F18">
        <w:rPr>
          <w:rFonts w:ascii="Times New Roman" w:hAnsi="Times New Roman"/>
        </w:rPr>
        <w:t>Author Note</w:t>
      </w:r>
    </w:p>
    <w:p w14:paraId="2152A9BC" w14:textId="24FB928F" w:rsidR="003916D7" w:rsidRPr="00684F18" w:rsidRDefault="003916D7" w:rsidP="007F316B">
      <w:pPr>
        <w:rPr>
          <w:rFonts w:ascii="Times New Roman" w:hAnsi="Times New Roman"/>
        </w:rPr>
      </w:pPr>
      <w:r w:rsidRPr="00684F18">
        <w:rPr>
          <w:rFonts w:ascii="Times New Roman" w:hAnsi="Times New Roman"/>
        </w:rPr>
        <w:tab/>
        <w:t>Correspondence concerning this article should be addressed to Elizabeth S. Hartmann, Ph.D., Lasell College, 1844 Commonwealth Ave</w:t>
      </w:r>
      <w:r w:rsidR="00753EE7">
        <w:rPr>
          <w:rFonts w:ascii="Times New Roman" w:hAnsi="Times New Roman"/>
        </w:rPr>
        <w:t>nue</w:t>
      </w:r>
      <w:r w:rsidRPr="00684F18">
        <w:rPr>
          <w:rFonts w:ascii="Times New Roman" w:hAnsi="Times New Roman"/>
        </w:rPr>
        <w:t xml:space="preserve">, Newton, MA 02466. E-mail: ehartmann@lasell.edu; Telephone: 617 243-2177. The author would like to acknowledge the contribution to this article made by </w:t>
      </w:r>
      <w:r>
        <w:rPr>
          <w:rFonts w:ascii="Times New Roman" w:hAnsi="Times New Roman"/>
        </w:rPr>
        <w:t xml:space="preserve">Peggy Coyne, </w:t>
      </w:r>
      <w:r w:rsidRPr="00684F18">
        <w:rPr>
          <w:rFonts w:ascii="Times New Roman" w:hAnsi="Times New Roman"/>
        </w:rPr>
        <w:t>Susan Bruce</w:t>
      </w:r>
      <w:r>
        <w:rPr>
          <w:rFonts w:ascii="Times New Roman" w:hAnsi="Times New Roman"/>
        </w:rPr>
        <w:t xml:space="preserve"> and Janet Sauer</w:t>
      </w:r>
      <w:r w:rsidRPr="00684F18">
        <w:rPr>
          <w:rFonts w:ascii="Times New Roman" w:hAnsi="Times New Roman"/>
        </w:rPr>
        <w:t xml:space="preserve">. </w:t>
      </w:r>
    </w:p>
    <w:p w14:paraId="7B465999" w14:textId="77777777" w:rsidR="003916D7" w:rsidRDefault="003916D7" w:rsidP="007F316B">
      <w:pPr>
        <w:ind w:firstLine="720"/>
        <w:rPr>
          <w:rFonts w:ascii="Times New Roman" w:hAnsi="Times New Roman"/>
        </w:rPr>
      </w:pPr>
      <w:r w:rsidRPr="00684F18">
        <w:rPr>
          <w:rFonts w:ascii="Times New Roman" w:hAnsi="Times New Roman"/>
        </w:rPr>
        <w:t>Elizabeth S. Hartmann is an Assistant Professor at Lasell College in Newton, MA. Her research interests include Universal Design for Learning (UDL), teachers’ collaborative practice in general education and special education, and the development of symbolic understanding in early communicators.</w:t>
      </w:r>
    </w:p>
    <w:p w14:paraId="060DAEF7" w14:textId="77777777" w:rsidR="007F316B" w:rsidRDefault="007F316B" w:rsidP="00BE7189">
      <w:pPr>
        <w:spacing w:line="480" w:lineRule="auto"/>
        <w:jc w:val="center"/>
        <w:outlineLvl w:val="0"/>
        <w:rPr>
          <w:rFonts w:ascii="Times New Roman" w:hAnsi="Times New Roman"/>
          <w:lang w:val="en-AU"/>
        </w:rPr>
      </w:pPr>
    </w:p>
    <w:p w14:paraId="7A16A383" w14:textId="77777777" w:rsidR="007F316B" w:rsidRDefault="007F316B" w:rsidP="007F316B">
      <w:pPr>
        <w:jc w:val="both"/>
        <w:rPr>
          <w:rFonts w:ascii="Arial" w:hAnsi="Arial" w:cs="Arial"/>
          <w:b/>
        </w:rPr>
      </w:pPr>
    </w:p>
    <w:p w14:paraId="518BCE3A" w14:textId="56126029" w:rsidR="007F316B" w:rsidRPr="00700D82" w:rsidRDefault="007F316B" w:rsidP="007F316B">
      <w:pPr>
        <w:pBdr>
          <w:top w:val="single" w:sz="4" w:space="1" w:color="auto"/>
          <w:left w:val="single" w:sz="4" w:space="4" w:color="auto"/>
          <w:bottom w:val="single" w:sz="4" w:space="1" w:color="auto"/>
          <w:right w:val="single" w:sz="4" w:space="4" w:color="auto"/>
        </w:pBdr>
        <w:ind w:left="1440" w:right="1350"/>
        <w:jc w:val="center"/>
        <w:rPr>
          <w:rFonts w:ascii="Times New Roman" w:hAnsi="Times New Roman"/>
          <w:b/>
        </w:rPr>
      </w:pPr>
      <w:r w:rsidRPr="00700D82">
        <w:rPr>
          <w:rFonts w:ascii="Times New Roman" w:hAnsi="Times New Roman"/>
          <w:b/>
        </w:rPr>
        <w:t xml:space="preserve">To cite this article: </w:t>
      </w:r>
      <w:r>
        <w:rPr>
          <w:rFonts w:ascii="Times New Roman" w:hAnsi="Times New Roman"/>
          <w:b/>
        </w:rPr>
        <w:t>Hartmann, E</w:t>
      </w:r>
      <w:r w:rsidRPr="00700D82">
        <w:rPr>
          <w:rFonts w:ascii="Times New Roman" w:hAnsi="Times New Roman"/>
          <w:b/>
        </w:rPr>
        <w:t xml:space="preserve">. (2015). </w:t>
      </w:r>
      <w:r>
        <w:rPr>
          <w:rFonts w:ascii="Times New Roman" w:hAnsi="Times New Roman"/>
          <w:b/>
          <w:bCs/>
        </w:rPr>
        <w:t xml:space="preserve">Universal Design for Learning </w:t>
      </w:r>
      <w:r w:rsidR="00615D77">
        <w:rPr>
          <w:rFonts w:ascii="Times New Roman" w:hAnsi="Times New Roman"/>
          <w:b/>
          <w:bCs/>
        </w:rPr>
        <w:t xml:space="preserve">(UDL) </w:t>
      </w:r>
      <w:r>
        <w:rPr>
          <w:rFonts w:ascii="Times New Roman" w:hAnsi="Times New Roman"/>
          <w:b/>
          <w:bCs/>
        </w:rPr>
        <w:t xml:space="preserve">and Learners with Severe </w:t>
      </w:r>
      <w:r w:rsidR="00615D77">
        <w:rPr>
          <w:rFonts w:ascii="Times New Roman" w:hAnsi="Times New Roman"/>
          <w:b/>
          <w:bCs/>
        </w:rPr>
        <w:t xml:space="preserve">Support </w:t>
      </w:r>
      <w:r>
        <w:rPr>
          <w:rFonts w:ascii="Times New Roman" w:hAnsi="Times New Roman"/>
          <w:b/>
          <w:bCs/>
        </w:rPr>
        <w:t>Needs</w:t>
      </w:r>
      <w:r w:rsidRPr="00700D82">
        <w:rPr>
          <w:rFonts w:ascii="Times New Roman" w:hAnsi="Times New Roman"/>
          <w:b/>
          <w:bCs/>
        </w:rPr>
        <w:t xml:space="preserve">. </w:t>
      </w:r>
      <w:r w:rsidRPr="00700D82">
        <w:rPr>
          <w:rFonts w:ascii="Times New Roman" w:hAnsi="Times New Roman"/>
          <w:b/>
          <w:i/>
          <w:iCs/>
        </w:rPr>
        <w:t xml:space="preserve">International Journal of Whole Schooling, 11 </w:t>
      </w:r>
      <w:r w:rsidRPr="00700D82">
        <w:rPr>
          <w:rFonts w:ascii="Times New Roman" w:hAnsi="Times New Roman"/>
          <w:b/>
          <w:iCs/>
        </w:rPr>
        <w:t>(1),</w:t>
      </w:r>
      <w:r w:rsidRPr="00700D82">
        <w:rPr>
          <w:rFonts w:ascii="Times New Roman" w:hAnsi="Times New Roman"/>
          <w:b/>
          <w:i/>
          <w:iCs/>
        </w:rPr>
        <w:t xml:space="preserve"> </w:t>
      </w:r>
      <w:r>
        <w:rPr>
          <w:rFonts w:ascii="Times New Roman" w:hAnsi="Times New Roman"/>
          <w:b/>
          <w:iCs/>
        </w:rPr>
        <w:t>54-</w:t>
      </w:r>
      <w:r w:rsidR="00FD0DB4">
        <w:rPr>
          <w:rFonts w:ascii="Times New Roman" w:hAnsi="Times New Roman"/>
          <w:b/>
          <w:iCs/>
        </w:rPr>
        <w:t>67</w:t>
      </w:r>
      <w:r w:rsidRPr="00700D82">
        <w:rPr>
          <w:rFonts w:ascii="Times New Roman" w:hAnsi="Times New Roman"/>
          <w:b/>
          <w:iCs/>
        </w:rPr>
        <w:t>.</w:t>
      </w:r>
    </w:p>
    <w:p w14:paraId="7B7367CD" w14:textId="77777777" w:rsidR="007F316B" w:rsidRDefault="007F316B" w:rsidP="007F316B">
      <w:pPr>
        <w:jc w:val="both"/>
        <w:rPr>
          <w:rFonts w:ascii="Arial" w:hAnsi="Arial" w:cs="Arial"/>
          <w:b/>
        </w:rPr>
      </w:pPr>
    </w:p>
    <w:p w14:paraId="1562106C" w14:textId="77777777" w:rsidR="007F316B" w:rsidRDefault="007F316B" w:rsidP="007F316B">
      <w:pPr>
        <w:jc w:val="both"/>
        <w:rPr>
          <w:rFonts w:ascii="Arial" w:hAnsi="Arial" w:cs="Arial"/>
          <w:b/>
        </w:rPr>
      </w:pPr>
    </w:p>
    <w:p w14:paraId="2C86F16F" w14:textId="77777777" w:rsidR="007F316B" w:rsidRDefault="007F316B">
      <w:pPr>
        <w:rPr>
          <w:rFonts w:ascii="Times New Roman" w:hAnsi="Times New Roman"/>
          <w:b/>
          <w:lang w:val="en-AU"/>
        </w:rPr>
      </w:pPr>
      <w:r>
        <w:rPr>
          <w:rFonts w:ascii="Times New Roman" w:hAnsi="Times New Roman"/>
          <w:b/>
          <w:lang w:val="en-AU"/>
        </w:rPr>
        <w:br w:type="page"/>
      </w:r>
    </w:p>
    <w:p w14:paraId="6EF7B7F0" w14:textId="614844DE" w:rsidR="008529CD" w:rsidRPr="002B0D1B" w:rsidRDefault="008529CD" w:rsidP="00BE7189">
      <w:pPr>
        <w:spacing w:line="480" w:lineRule="auto"/>
        <w:jc w:val="center"/>
        <w:outlineLvl w:val="0"/>
        <w:rPr>
          <w:rFonts w:ascii="Times New Roman" w:hAnsi="Times New Roman"/>
          <w:b/>
          <w:lang w:val="en-AU"/>
        </w:rPr>
      </w:pPr>
      <w:r w:rsidRPr="002B0D1B">
        <w:rPr>
          <w:rFonts w:ascii="Times New Roman" w:hAnsi="Times New Roman"/>
          <w:b/>
          <w:lang w:val="en-AU"/>
        </w:rPr>
        <w:lastRenderedPageBreak/>
        <w:t>Abstract</w:t>
      </w:r>
    </w:p>
    <w:p w14:paraId="30585BD6" w14:textId="603A2D95" w:rsidR="0017443D" w:rsidRDefault="001C43F2" w:rsidP="007F316B">
      <w:pPr>
        <w:rPr>
          <w:rFonts w:ascii="Times New Roman" w:hAnsi="Times New Roman"/>
          <w:lang w:val="en-AU"/>
        </w:rPr>
      </w:pPr>
      <w:r w:rsidRPr="002B0D1B">
        <w:rPr>
          <w:rFonts w:ascii="Times New Roman" w:hAnsi="Times New Roman"/>
          <w:lang w:val="en-AU"/>
        </w:rPr>
        <w:t xml:space="preserve">This article presents the Universal Design for Learning (UDL) </w:t>
      </w:r>
      <w:r w:rsidR="00D02A0C" w:rsidRPr="002B0D1B">
        <w:rPr>
          <w:rFonts w:ascii="Times New Roman" w:hAnsi="Times New Roman"/>
          <w:lang w:val="en-AU"/>
        </w:rPr>
        <w:t xml:space="preserve">framework </w:t>
      </w:r>
      <w:r w:rsidRPr="002B0D1B">
        <w:rPr>
          <w:rFonts w:ascii="Times New Roman" w:hAnsi="Times New Roman"/>
          <w:lang w:val="en-AU"/>
        </w:rPr>
        <w:t xml:space="preserve">as one way to understand how to support </w:t>
      </w:r>
      <w:r w:rsidR="008127ED" w:rsidRPr="002B0D1B">
        <w:rPr>
          <w:rFonts w:ascii="Times New Roman" w:hAnsi="Times New Roman"/>
          <w:lang w:val="en-AU"/>
        </w:rPr>
        <w:t xml:space="preserve">learners with </w:t>
      </w:r>
      <w:r w:rsidR="005A0CA2" w:rsidRPr="002B0D1B">
        <w:rPr>
          <w:rFonts w:ascii="Times New Roman" w:hAnsi="Times New Roman"/>
          <w:lang w:val="en-AU"/>
        </w:rPr>
        <w:t>severe</w:t>
      </w:r>
      <w:r w:rsidR="008127ED" w:rsidRPr="002B0D1B">
        <w:rPr>
          <w:rFonts w:ascii="Times New Roman" w:hAnsi="Times New Roman"/>
          <w:lang w:val="en-AU"/>
        </w:rPr>
        <w:t xml:space="preserve"> disabilities </w:t>
      </w:r>
      <w:r w:rsidR="00BE7189" w:rsidRPr="002B0D1B">
        <w:rPr>
          <w:rFonts w:ascii="Times New Roman" w:hAnsi="Times New Roman"/>
          <w:lang w:val="en-AU"/>
        </w:rPr>
        <w:t xml:space="preserve">and how to support their </w:t>
      </w:r>
      <w:r w:rsidR="008127ED" w:rsidRPr="002B0D1B">
        <w:rPr>
          <w:rFonts w:ascii="Times New Roman" w:hAnsi="Times New Roman"/>
          <w:lang w:val="en-AU"/>
        </w:rPr>
        <w:t>access to authentic and appropriate curricula that improves their quality of life</w:t>
      </w:r>
      <w:r w:rsidRPr="002B0D1B">
        <w:rPr>
          <w:rFonts w:ascii="Times New Roman" w:hAnsi="Times New Roman"/>
          <w:lang w:val="en-AU"/>
        </w:rPr>
        <w:t xml:space="preserve">. </w:t>
      </w:r>
      <w:r w:rsidR="006C07FB" w:rsidRPr="002B0D1B">
        <w:rPr>
          <w:rFonts w:ascii="Times New Roman" w:hAnsi="Times New Roman"/>
          <w:lang w:val="en-AU"/>
        </w:rPr>
        <w:t>Two k</w:t>
      </w:r>
      <w:r w:rsidRPr="002B0D1B">
        <w:rPr>
          <w:rFonts w:ascii="Times New Roman" w:hAnsi="Times New Roman"/>
          <w:lang w:val="en-AU"/>
        </w:rPr>
        <w:t>ey</w:t>
      </w:r>
      <w:r w:rsidR="006C07FB" w:rsidRPr="002B0D1B">
        <w:rPr>
          <w:rFonts w:ascii="Times New Roman" w:hAnsi="Times New Roman"/>
          <w:lang w:val="en-AU"/>
        </w:rPr>
        <w:t xml:space="preserve"> </w:t>
      </w:r>
      <w:r w:rsidR="00BE7189" w:rsidRPr="002B0D1B">
        <w:rPr>
          <w:rFonts w:ascii="Times New Roman" w:hAnsi="Times New Roman"/>
          <w:lang w:val="en-AU"/>
        </w:rPr>
        <w:t>ideas from</w:t>
      </w:r>
      <w:r w:rsidRPr="002B0D1B">
        <w:rPr>
          <w:rFonts w:ascii="Times New Roman" w:hAnsi="Times New Roman"/>
          <w:lang w:val="en-AU"/>
        </w:rPr>
        <w:t xml:space="preserve"> the</w:t>
      </w:r>
      <w:r w:rsidR="00BE7189" w:rsidRPr="002B0D1B">
        <w:rPr>
          <w:rFonts w:ascii="Times New Roman" w:hAnsi="Times New Roman"/>
          <w:lang w:val="en-AU"/>
        </w:rPr>
        <w:t xml:space="preserve"> UDL framework, (a) understanding</w:t>
      </w:r>
      <w:r w:rsidR="006C07FB" w:rsidRPr="002B0D1B">
        <w:rPr>
          <w:rFonts w:ascii="Times New Roman" w:hAnsi="Times New Roman"/>
          <w:lang w:val="en-AU"/>
        </w:rPr>
        <w:t xml:space="preserve"> learner variability and </w:t>
      </w:r>
      <w:r w:rsidR="00BE7189" w:rsidRPr="002B0D1B">
        <w:rPr>
          <w:rFonts w:ascii="Times New Roman" w:hAnsi="Times New Roman"/>
          <w:lang w:val="en-AU"/>
        </w:rPr>
        <w:t>(b)</w:t>
      </w:r>
      <w:r w:rsidR="006C07FB" w:rsidRPr="002B0D1B">
        <w:rPr>
          <w:rFonts w:ascii="Times New Roman" w:hAnsi="Times New Roman"/>
          <w:lang w:val="en-AU"/>
        </w:rPr>
        <w:t xml:space="preserve"> </w:t>
      </w:r>
      <w:r w:rsidR="005726D4" w:rsidRPr="002B0D1B">
        <w:rPr>
          <w:rFonts w:ascii="Times New Roman" w:hAnsi="Times New Roman"/>
          <w:lang w:val="en-AU"/>
        </w:rPr>
        <w:t>sup</w:t>
      </w:r>
      <w:r w:rsidR="00D3200D" w:rsidRPr="002B0D1B">
        <w:rPr>
          <w:rFonts w:ascii="Times New Roman" w:hAnsi="Times New Roman"/>
          <w:lang w:val="en-AU"/>
        </w:rPr>
        <w:t>p</w:t>
      </w:r>
      <w:r w:rsidR="005726D4" w:rsidRPr="002B0D1B">
        <w:rPr>
          <w:rFonts w:ascii="Times New Roman" w:hAnsi="Times New Roman"/>
          <w:lang w:val="en-AU"/>
        </w:rPr>
        <w:t>orting</w:t>
      </w:r>
      <w:r w:rsidR="00BE7189" w:rsidRPr="002B0D1B">
        <w:rPr>
          <w:rFonts w:ascii="Times New Roman" w:hAnsi="Times New Roman"/>
          <w:lang w:val="en-AU"/>
        </w:rPr>
        <w:t xml:space="preserve"> the </w:t>
      </w:r>
      <w:r w:rsidR="006C07FB" w:rsidRPr="002B0D1B">
        <w:rPr>
          <w:rFonts w:ascii="Times New Roman" w:hAnsi="Times New Roman"/>
          <w:lang w:val="en-AU"/>
        </w:rPr>
        <w:t xml:space="preserve">expert learner, are </w:t>
      </w:r>
      <w:r w:rsidRPr="002B0D1B">
        <w:rPr>
          <w:rFonts w:ascii="Times New Roman" w:hAnsi="Times New Roman"/>
          <w:lang w:val="en-AU"/>
        </w:rPr>
        <w:t xml:space="preserve">reviewed and used to address the education of learners with </w:t>
      </w:r>
      <w:r w:rsidR="005A0CA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By using the UDL framework to better understand h</w:t>
      </w:r>
      <w:r w:rsidR="005850C5">
        <w:rPr>
          <w:rFonts w:ascii="Times New Roman" w:hAnsi="Times New Roman"/>
          <w:lang w:val="en-AU"/>
        </w:rPr>
        <w:t>ow to support this population</w:t>
      </w:r>
      <w:r w:rsidRPr="002B0D1B">
        <w:rPr>
          <w:rFonts w:ascii="Times New Roman" w:hAnsi="Times New Roman"/>
          <w:lang w:val="en-AU"/>
        </w:rPr>
        <w:t xml:space="preserve"> </w:t>
      </w:r>
      <w:r w:rsidR="005F20C8" w:rsidRPr="002B0D1B">
        <w:rPr>
          <w:rFonts w:ascii="Times New Roman" w:hAnsi="Times New Roman"/>
          <w:lang w:val="en-AU"/>
        </w:rPr>
        <w:t>teacher</w:t>
      </w:r>
      <w:r w:rsidRPr="002B0D1B">
        <w:rPr>
          <w:rFonts w:ascii="Times New Roman" w:hAnsi="Times New Roman"/>
          <w:lang w:val="en-AU"/>
        </w:rPr>
        <w:t xml:space="preserve">s can reform curricula in ways that will </w:t>
      </w:r>
      <w:r w:rsidR="00BE7189" w:rsidRPr="002B0D1B">
        <w:rPr>
          <w:rFonts w:ascii="Times New Roman" w:hAnsi="Times New Roman"/>
          <w:lang w:val="en-AU"/>
        </w:rPr>
        <w:t xml:space="preserve">create greater and more inclusive options for </w:t>
      </w:r>
      <w:r w:rsidR="004F5BB2" w:rsidRPr="002B0D1B">
        <w:rPr>
          <w:rFonts w:ascii="Times New Roman" w:hAnsi="Times New Roman"/>
          <w:lang w:val="en-AU"/>
        </w:rPr>
        <w:t>all students</w:t>
      </w:r>
      <w:r w:rsidR="00BE7189" w:rsidRPr="002B0D1B">
        <w:rPr>
          <w:rFonts w:ascii="Times New Roman" w:hAnsi="Times New Roman"/>
          <w:lang w:val="en-AU"/>
        </w:rPr>
        <w:t xml:space="preserve">. The article shows how UDL </w:t>
      </w:r>
      <w:r w:rsidR="00C14853" w:rsidRPr="002B0D1B">
        <w:rPr>
          <w:rFonts w:ascii="Times New Roman" w:hAnsi="Times New Roman"/>
          <w:lang w:val="en-AU"/>
        </w:rPr>
        <w:t>can be</w:t>
      </w:r>
      <w:r w:rsidR="00BE7189" w:rsidRPr="002B0D1B">
        <w:rPr>
          <w:rFonts w:ascii="Times New Roman" w:hAnsi="Times New Roman"/>
          <w:lang w:val="en-AU"/>
        </w:rPr>
        <w:t xml:space="preserve"> used to supp</w:t>
      </w:r>
      <w:r w:rsidR="00C14853" w:rsidRPr="002B0D1B">
        <w:rPr>
          <w:rFonts w:ascii="Times New Roman" w:hAnsi="Times New Roman"/>
          <w:lang w:val="en-AU"/>
        </w:rPr>
        <w:t>ort reform for this population and how this will improve</w:t>
      </w:r>
      <w:r w:rsidR="00BE7189" w:rsidRPr="002B0D1B">
        <w:rPr>
          <w:rFonts w:ascii="Times New Roman" w:hAnsi="Times New Roman"/>
          <w:lang w:val="en-AU"/>
        </w:rPr>
        <w:t xml:space="preserve"> education for </w:t>
      </w:r>
      <w:r w:rsidRPr="002B0D1B">
        <w:rPr>
          <w:rFonts w:ascii="Times New Roman" w:hAnsi="Times New Roman"/>
          <w:lang w:val="en-AU"/>
        </w:rPr>
        <w:t>all learners.</w:t>
      </w:r>
      <w:r w:rsidR="00BE7189" w:rsidRPr="002B0D1B">
        <w:rPr>
          <w:rFonts w:ascii="Times New Roman" w:hAnsi="Times New Roman"/>
          <w:lang w:val="en-AU"/>
        </w:rPr>
        <w:t xml:space="preserve"> </w:t>
      </w:r>
    </w:p>
    <w:p w14:paraId="4A6CDE76" w14:textId="77777777" w:rsidR="00615D77" w:rsidRPr="002B0D1B" w:rsidRDefault="00615D77" w:rsidP="007F316B">
      <w:pPr>
        <w:rPr>
          <w:rFonts w:ascii="Times New Roman" w:hAnsi="Times New Roman"/>
          <w:lang w:val="en-AU"/>
        </w:rPr>
      </w:pPr>
    </w:p>
    <w:p w14:paraId="48C7FF14" w14:textId="77777777" w:rsidR="0017443D" w:rsidRPr="002B0D1B" w:rsidRDefault="008529CD" w:rsidP="007F316B">
      <w:pPr>
        <w:rPr>
          <w:rFonts w:ascii="Times New Roman" w:hAnsi="Times New Roman"/>
          <w:lang w:val="en-AU"/>
        </w:rPr>
      </w:pPr>
      <w:r w:rsidRPr="00615D77">
        <w:rPr>
          <w:rFonts w:ascii="Times New Roman" w:hAnsi="Times New Roman"/>
          <w:b/>
          <w:i/>
          <w:lang w:val="en-AU"/>
        </w:rPr>
        <w:t>Keywords</w:t>
      </w:r>
      <w:r w:rsidRPr="002B0D1B">
        <w:rPr>
          <w:rFonts w:ascii="Times New Roman" w:hAnsi="Times New Roman"/>
          <w:i/>
          <w:lang w:val="en-AU"/>
        </w:rPr>
        <w:t>:</w:t>
      </w:r>
      <w:r w:rsidRPr="002B0D1B">
        <w:rPr>
          <w:rFonts w:ascii="Times New Roman" w:hAnsi="Times New Roman"/>
          <w:lang w:val="en-AU"/>
        </w:rPr>
        <w:t xml:space="preserve"> Unive</w:t>
      </w:r>
      <w:r w:rsidR="0036798D" w:rsidRPr="002B0D1B">
        <w:rPr>
          <w:rFonts w:ascii="Times New Roman" w:hAnsi="Times New Roman"/>
          <w:lang w:val="en-AU"/>
        </w:rPr>
        <w:t>rsal Design for Learning (UDL)</w:t>
      </w:r>
      <w:r w:rsidRPr="002B0D1B">
        <w:rPr>
          <w:rFonts w:ascii="Times New Roman" w:hAnsi="Times New Roman"/>
          <w:lang w:val="en-AU"/>
        </w:rPr>
        <w:t xml:space="preserve">, </w:t>
      </w:r>
      <w:r w:rsidR="005A0CA2" w:rsidRPr="002B0D1B">
        <w:rPr>
          <w:rFonts w:ascii="Times New Roman" w:hAnsi="Times New Roman"/>
          <w:lang w:val="en-AU"/>
        </w:rPr>
        <w:t xml:space="preserve">severe disabilities, </w:t>
      </w:r>
      <w:r w:rsidR="00D02A0C" w:rsidRPr="002B0D1B">
        <w:rPr>
          <w:rFonts w:ascii="Times New Roman" w:hAnsi="Times New Roman"/>
          <w:lang w:val="en-AU"/>
        </w:rPr>
        <w:t xml:space="preserve">intellectual and developmental disabilities, </w:t>
      </w:r>
      <w:r w:rsidR="00653C27" w:rsidRPr="002B0D1B">
        <w:rPr>
          <w:rFonts w:ascii="Times New Roman" w:hAnsi="Times New Roman"/>
          <w:lang w:val="en-AU"/>
        </w:rPr>
        <w:t xml:space="preserve">access to general education curriculum, curriculum planning and instruction, </w:t>
      </w:r>
      <w:r w:rsidR="00D41860" w:rsidRPr="002B0D1B">
        <w:rPr>
          <w:rFonts w:ascii="Times New Roman" w:hAnsi="Times New Roman"/>
          <w:lang w:val="en-AU"/>
        </w:rPr>
        <w:t>inclusive classrooms</w:t>
      </w:r>
      <w:r w:rsidR="0036798D" w:rsidRPr="002B0D1B">
        <w:rPr>
          <w:rFonts w:ascii="Times New Roman" w:hAnsi="Times New Roman"/>
          <w:lang w:val="en-AU"/>
        </w:rPr>
        <w:t xml:space="preserve"> </w:t>
      </w:r>
    </w:p>
    <w:p w14:paraId="3B91700B" w14:textId="77777777" w:rsidR="0017443D" w:rsidRPr="002B0D1B" w:rsidRDefault="0017443D" w:rsidP="0017443D">
      <w:pPr>
        <w:spacing w:line="480" w:lineRule="auto"/>
        <w:rPr>
          <w:rFonts w:ascii="Times New Roman" w:hAnsi="Times New Roman"/>
          <w:lang w:val="en-AU"/>
        </w:rPr>
      </w:pPr>
    </w:p>
    <w:p w14:paraId="55841E4D" w14:textId="77777777" w:rsidR="0017443D" w:rsidRPr="002B0D1B" w:rsidRDefault="0017443D" w:rsidP="0017443D">
      <w:pPr>
        <w:spacing w:line="480" w:lineRule="auto"/>
        <w:rPr>
          <w:rFonts w:ascii="Times New Roman" w:hAnsi="Times New Roman"/>
          <w:lang w:val="en-AU"/>
        </w:rPr>
      </w:pPr>
    </w:p>
    <w:p w14:paraId="488B54AD" w14:textId="77777777" w:rsidR="0017443D" w:rsidRPr="002B0D1B" w:rsidRDefault="0017443D" w:rsidP="0017443D">
      <w:pPr>
        <w:spacing w:line="480" w:lineRule="auto"/>
        <w:rPr>
          <w:rFonts w:ascii="Times New Roman" w:hAnsi="Times New Roman"/>
          <w:lang w:val="en-AU"/>
        </w:rPr>
      </w:pPr>
    </w:p>
    <w:p w14:paraId="243C4F7C" w14:textId="77777777" w:rsidR="0017443D" w:rsidRPr="002B0D1B" w:rsidRDefault="0017443D" w:rsidP="0017443D">
      <w:pPr>
        <w:spacing w:line="480" w:lineRule="auto"/>
        <w:rPr>
          <w:rFonts w:ascii="Times New Roman" w:hAnsi="Times New Roman"/>
          <w:lang w:val="en-AU"/>
        </w:rPr>
      </w:pPr>
    </w:p>
    <w:p w14:paraId="38C20B55" w14:textId="77777777" w:rsidR="0017443D" w:rsidRPr="002B0D1B" w:rsidRDefault="0017443D" w:rsidP="0017443D">
      <w:pPr>
        <w:spacing w:line="480" w:lineRule="auto"/>
        <w:rPr>
          <w:rFonts w:ascii="Times New Roman" w:hAnsi="Times New Roman"/>
          <w:lang w:val="en-AU"/>
        </w:rPr>
      </w:pPr>
    </w:p>
    <w:p w14:paraId="07399A11" w14:textId="77777777" w:rsidR="0017443D" w:rsidRPr="002B0D1B" w:rsidRDefault="0017443D" w:rsidP="0017443D">
      <w:pPr>
        <w:spacing w:line="480" w:lineRule="auto"/>
        <w:rPr>
          <w:rFonts w:ascii="Times New Roman" w:hAnsi="Times New Roman"/>
          <w:lang w:val="en-AU"/>
        </w:rPr>
      </w:pPr>
    </w:p>
    <w:p w14:paraId="47D83E04" w14:textId="77777777" w:rsidR="0017443D" w:rsidRDefault="0017443D" w:rsidP="0017443D">
      <w:pPr>
        <w:spacing w:line="480" w:lineRule="auto"/>
        <w:rPr>
          <w:rFonts w:ascii="Times New Roman" w:hAnsi="Times New Roman"/>
          <w:lang w:val="en-AU"/>
        </w:rPr>
      </w:pPr>
    </w:p>
    <w:p w14:paraId="4DCFF000" w14:textId="77777777" w:rsidR="000F78E4" w:rsidRPr="002B0D1B" w:rsidRDefault="000F78E4" w:rsidP="0017443D">
      <w:pPr>
        <w:spacing w:line="480" w:lineRule="auto"/>
        <w:rPr>
          <w:rFonts w:ascii="Times New Roman" w:hAnsi="Times New Roman"/>
          <w:lang w:val="en-AU"/>
        </w:rPr>
      </w:pPr>
    </w:p>
    <w:p w14:paraId="3D3713F4" w14:textId="77777777" w:rsidR="0017443D" w:rsidRPr="002B0D1B" w:rsidRDefault="0017443D" w:rsidP="0017443D">
      <w:pPr>
        <w:spacing w:line="480" w:lineRule="auto"/>
        <w:rPr>
          <w:rFonts w:ascii="Times New Roman" w:hAnsi="Times New Roman"/>
          <w:lang w:val="en-AU"/>
        </w:rPr>
      </w:pPr>
    </w:p>
    <w:p w14:paraId="05055D52" w14:textId="77777777" w:rsidR="0017443D" w:rsidRPr="002B0D1B" w:rsidRDefault="0017443D" w:rsidP="0017443D">
      <w:pPr>
        <w:spacing w:line="480" w:lineRule="auto"/>
        <w:rPr>
          <w:rFonts w:ascii="Times New Roman" w:hAnsi="Times New Roman"/>
          <w:lang w:val="en-AU"/>
        </w:rPr>
      </w:pPr>
    </w:p>
    <w:p w14:paraId="3713E7B4" w14:textId="77777777" w:rsidR="007F316B" w:rsidRDefault="007F316B">
      <w:pPr>
        <w:rPr>
          <w:rFonts w:ascii="Times New Roman" w:hAnsi="Times New Roman"/>
          <w:lang w:val="en-AU"/>
        </w:rPr>
      </w:pPr>
      <w:r>
        <w:rPr>
          <w:rFonts w:ascii="Times New Roman" w:hAnsi="Times New Roman"/>
          <w:lang w:val="en-AU"/>
        </w:rPr>
        <w:br w:type="page"/>
      </w:r>
    </w:p>
    <w:p w14:paraId="0C6A6B0B" w14:textId="77777777" w:rsidR="002427B3" w:rsidRPr="002B0D1B" w:rsidRDefault="0017443D" w:rsidP="007F316B">
      <w:pPr>
        <w:rPr>
          <w:rFonts w:ascii="Times New Roman" w:hAnsi="Times New Roman"/>
          <w:lang w:val="en-AU"/>
        </w:rPr>
      </w:pPr>
      <w:r w:rsidRPr="002B0D1B">
        <w:rPr>
          <w:rFonts w:ascii="Times New Roman" w:hAnsi="Times New Roman"/>
          <w:i/>
          <w:lang w:val="en-AU"/>
        </w:rPr>
        <w:tab/>
      </w:r>
      <w:r w:rsidR="001A6BC7" w:rsidRPr="002B0D1B">
        <w:rPr>
          <w:rFonts w:ascii="Times New Roman" w:hAnsi="Times New Roman"/>
          <w:lang w:val="en-AU"/>
        </w:rPr>
        <w:t>Early in my career as a teacher I taught</w:t>
      </w:r>
      <w:r w:rsidR="00D41712" w:rsidRPr="002B0D1B">
        <w:rPr>
          <w:rFonts w:ascii="Times New Roman" w:hAnsi="Times New Roman"/>
          <w:lang w:val="en-AU"/>
        </w:rPr>
        <w:t xml:space="preserve"> a</w:t>
      </w:r>
      <w:r w:rsidR="001A6BC7" w:rsidRPr="002B0D1B">
        <w:rPr>
          <w:rFonts w:ascii="Times New Roman" w:hAnsi="Times New Roman"/>
          <w:lang w:val="en-AU"/>
        </w:rPr>
        <w:t xml:space="preserve"> </w:t>
      </w:r>
      <w:r w:rsidR="00D41712" w:rsidRPr="002B0D1B">
        <w:rPr>
          <w:rFonts w:ascii="Times New Roman" w:hAnsi="Times New Roman"/>
          <w:lang w:val="en-AU"/>
        </w:rPr>
        <w:t>soft-spoken teenager</w:t>
      </w:r>
      <w:r w:rsidR="001A6BC7" w:rsidRPr="002B0D1B">
        <w:rPr>
          <w:rFonts w:ascii="Times New Roman" w:hAnsi="Times New Roman"/>
          <w:lang w:val="en-AU"/>
        </w:rPr>
        <w:t xml:space="preserve"> </w:t>
      </w:r>
      <w:r w:rsidR="002427B3" w:rsidRPr="002B0D1B">
        <w:rPr>
          <w:rFonts w:ascii="Times New Roman" w:hAnsi="Times New Roman"/>
          <w:lang w:val="en-AU"/>
        </w:rPr>
        <w:t xml:space="preserve">named </w:t>
      </w:r>
      <w:r w:rsidR="00BE7189" w:rsidRPr="002B0D1B">
        <w:rPr>
          <w:rFonts w:ascii="Times New Roman" w:hAnsi="Times New Roman"/>
          <w:lang w:val="en-AU"/>
        </w:rPr>
        <w:t>Marcus</w:t>
      </w:r>
      <w:r w:rsidR="00D41712" w:rsidRPr="002B0D1B">
        <w:rPr>
          <w:rFonts w:ascii="Times New Roman" w:hAnsi="Times New Roman"/>
          <w:lang w:val="en-AU"/>
        </w:rPr>
        <w:t>. He</w:t>
      </w:r>
      <w:r w:rsidR="002427B3" w:rsidRPr="002B0D1B">
        <w:rPr>
          <w:rFonts w:ascii="Times New Roman" w:hAnsi="Times New Roman"/>
          <w:lang w:val="en-AU"/>
        </w:rPr>
        <w:t xml:space="preserve"> </w:t>
      </w:r>
      <w:r w:rsidR="00D41712" w:rsidRPr="002B0D1B">
        <w:rPr>
          <w:rFonts w:ascii="Times New Roman" w:hAnsi="Times New Roman"/>
          <w:lang w:val="en-AU"/>
        </w:rPr>
        <w:t xml:space="preserve">was a tall, happy guy who </w:t>
      </w:r>
      <w:r w:rsidR="001A6BC7" w:rsidRPr="002B0D1B">
        <w:rPr>
          <w:rFonts w:ascii="Times New Roman" w:hAnsi="Times New Roman"/>
          <w:lang w:val="en-AU"/>
        </w:rPr>
        <w:t xml:space="preserve">had </w:t>
      </w:r>
      <w:r w:rsidR="00CA2E50" w:rsidRPr="002B0D1B">
        <w:rPr>
          <w:rFonts w:ascii="Times New Roman" w:hAnsi="Times New Roman"/>
          <w:lang w:val="en-AU"/>
        </w:rPr>
        <w:t>multiple</w:t>
      </w:r>
      <w:r w:rsidR="001A6BC7" w:rsidRPr="002B0D1B">
        <w:rPr>
          <w:rFonts w:ascii="Times New Roman" w:hAnsi="Times New Roman"/>
          <w:lang w:val="en-AU"/>
        </w:rPr>
        <w:t xml:space="preserve"> support needs </w:t>
      </w:r>
      <w:r w:rsidR="008D4ABC" w:rsidRPr="002B0D1B">
        <w:rPr>
          <w:rFonts w:ascii="Times New Roman" w:hAnsi="Times New Roman"/>
          <w:lang w:val="en-AU"/>
        </w:rPr>
        <w:t xml:space="preserve">related to </w:t>
      </w:r>
      <w:r w:rsidR="00660C56" w:rsidRPr="002B0D1B">
        <w:rPr>
          <w:rFonts w:ascii="Times New Roman" w:hAnsi="Times New Roman"/>
          <w:lang w:val="en-AU"/>
        </w:rPr>
        <w:t xml:space="preserve">being born prematurely.  A review of his educational files might lead you to think of him as a </w:t>
      </w:r>
      <w:r w:rsidR="002427B3" w:rsidRPr="002B0D1B">
        <w:rPr>
          <w:rFonts w:ascii="Times New Roman" w:hAnsi="Times New Roman"/>
          <w:lang w:val="en-AU"/>
        </w:rPr>
        <w:t xml:space="preserve">student who was extremely limited by his </w:t>
      </w:r>
      <w:r w:rsidR="00CA2E50" w:rsidRPr="002B0D1B">
        <w:rPr>
          <w:rFonts w:ascii="Times New Roman" w:hAnsi="Times New Roman"/>
          <w:lang w:val="en-AU"/>
        </w:rPr>
        <w:t>disabilities</w:t>
      </w:r>
      <w:r w:rsidR="008D4ABC" w:rsidRPr="002B0D1B">
        <w:rPr>
          <w:rFonts w:ascii="Times New Roman" w:hAnsi="Times New Roman"/>
          <w:lang w:val="en-AU"/>
        </w:rPr>
        <w:t>. In page after page, therapist</w:t>
      </w:r>
      <w:r w:rsidR="005726D4" w:rsidRPr="002B0D1B">
        <w:rPr>
          <w:rFonts w:ascii="Times New Roman" w:hAnsi="Times New Roman"/>
          <w:lang w:val="en-AU"/>
        </w:rPr>
        <w:t>s</w:t>
      </w:r>
      <w:r w:rsidR="008D4ABC" w:rsidRPr="002B0D1B">
        <w:rPr>
          <w:rFonts w:ascii="Times New Roman" w:hAnsi="Times New Roman"/>
          <w:lang w:val="en-AU"/>
        </w:rPr>
        <w:t>, teachers</w:t>
      </w:r>
      <w:r w:rsidR="00D02A0C" w:rsidRPr="002B0D1B">
        <w:rPr>
          <w:rFonts w:ascii="Times New Roman" w:hAnsi="Times New Roman"/>
          <w:lang w:val="en-AU"/>
        </w:rPr>
        <w:t>,</w:t>
      </w:r>
      <w:r w:rsidR="008D4ABC" w:rsidRPr="002B0D1B">
        <w:rPr>
          <w:rFonts w:ascii="Times New Roman" w:hAnsi="Times New Roman"/>
          <w:lang w:val="en-AU"/>
        </w:rPr>
        <w:t xml:space="preserve"> and </w:t>
      </w:r>
      <w:r w:rsidR="00D02A0C" w:rsidRPr="002B0D1B">
        <w:rPr>
          <w:rFonts w:ascii="Times New Roman" w:hAnsi="Times New Roman"/>
          <w:lang w:val="en-AU"/>
        </w:rPr>
        <w:t>professionals detailed the</w:t>
      </w:r>
      <w:r w:rsidR="00B169B0" w:rsidRPr="002B0D1B">
        <w:rPr>
          <w:rFonts w:ascii="Times New Roman" w:hAnsi="Times New Roman"/>
          <w:lang w:val="en-AU"/>
        </w:rPr>
        <w:t xml:space="preserve"> ways in which </w:t>
      </w:r>
      <w:r w:rsidR="008D4ABC" w:rsidRPr="002B0D1B">
        <w:rPr>
          <w:rFonts w:ascii="Times New Roman" w:hAnsi="Times New Roman"/>
          <w:lang w:val="en-AU"/>
        </w:rPr>
        <w:t>multiple</w:t>
      </w:r>
      <w:r w:rsidR="00B169B0" w:rsidRPr="002B0D1B">
        <w:rPr>
          <w:rFonts w:ascii="Times New Roman" w:hAnsi="Times New Roman"/>
          <w:lang w:val="en-AU"/>
        </w:rPr>
        <w:t xml:space="preserve"> impairments </w:t>
      </w:r>
      <w:r w:rsidR="008D4ABC" w:rsidRPr="002B0D1B">
        <w:rPr>
          <w:rFonts w:ascii="Times New Roman" w:hAnsi="Times New Roman"/>
          <w:lang w:val="en-AU"/>
        </w:rPr>
        <w:t>(</w:t>
      </w:r>
      <w:r w:rsidR="00D72621" w:rsidRPr="002B0D1B">
        <w:rPr>
          <w:rFonts w:ascii="Times New Roman" w:hAnsi="Times New Roman"/>
          <w:lang w:val="en-AU"/>
        </w:rPr>
        <w:t xml:space="preserve">such as </w:t>
      </w:r>
      <w:r w:rsidR="008D4ABC" w:rsidRPr="002B0D1B">
        <w:rPr>
          <w:rFonts w:ascii="Times New Roman" w:hAnsi="Times New Roman"/>
          <w:lang w:val="en-AU"/>
        </w:rPr>
        <w:t xml:space="preserve">intellectual disability, visual impairment, seizures, cerebral palsy, speech and language impairment) </w:t>
      </w:r>
      <w:r w:rsidR="00D41712" w:rsidRPr="002B0D1B">
        <w:rPr>
          <w:rFonts w:ascii="Times New Roman" w:hAnsi="Times New Roman"/>
          <w:lang w:val="en-AU"/>
        </w:rPr>
        <w:t xml:space="preserve">manifested </w:t>
      </w:r>
      <w:r w:rsidR="00B169B0" w:rsidRPr="002B0D1B">
        <w:rPr>
          <w:rFonts w:ascii="Times New Roman" w:hAnsi="Times New Roman"/>
          <w:lang w:val="en-AU"/>
        </w:rPr>
        <w:t>into failed</w:t>
      </w:r>
      <w:r w:rsidR="00660C56" w:rsidRPr="002B0D1B">
        <w:rPr>
          <w:rFonts w:ascii="Times New Roman" w:hAnsi="Times New Roman"/>
          <w:lang w:val="en-AU"/>
        </w:rPr>
        <w:t xml:space="preserve"> developmental </w:t>
      </w:r>
      <w:r w:rsidR="00721060" w:rsidRPr="002B0D1B">
        <w:rPr>
          <w:rFonts w:ascii="Times New Roman" w:hAnsi="Times New Roman"/>
          <w:lang w:val="en-AU"/>
        </w:rPr>
        <w:t>mi</w:t>
      </w:r>
      <w:r w:rsidR="00BE7189" w:rsidRPr="002B0D1B">
        <w:rPr>
          <w:rFonts w:ascii="Times New Roman" w:hAnsi="Times New Roman"/>
          <w:lang w:val="en-AU"/>
        </w:rPr>
        <w:t xml:space="preserve">lestones and learning outcomes. </w:t>
      </w:r>
      <w:r w:rsidR="00D02A0C" w:rsidRPr="002B0D1B">
        <w:rPr>
          <w:rFonts w:ascii="Times New Roman" w:hAnsi="Times New Roman"/>
          <w:lang w:val="en-AU"/>
        </w:rPr>
        <w:t>But t</w:t>
      </w:r>
      <w:r w:rsidR="00D41712" w:rsidRPr="002B0D1B">
        <w:rPr>
          <w:rFonts w:ascii="Times New Roman" w:hAnsi="Times New Roman"/>
          <w:lang w:val="en-AU"/>
        </w:rPr>
        <w:t xml:space="preserve">hese reports </w:t>
      </w:r>
      <w:r w:rsidR="00BE7189" w:rsidRPr="002B0D1B">
        <w:rPr>
          <w:rFonts w:ascii="Times New Roman" w:hAnsi="Times New Roman"/>
          <w:lang w:val="en-AU"/>
        </w:rPr>
        <w:t>failed to</w:t>
      </w:r>
      <w:r w:rsidR="00D41712" w:rsidRPr="002B0D1B">
        <w:rPr>
          <w:rFonts w:ascii="Times New Roman" w:hAnsi="Times New Roman"/>
          <w:lang w:val="en-AU"/>
        </w:rPr>
        <w:t xml:space="preserve"> capture who he truly was:</w:t>
      </w:r>
      <w:r w:rsidR="00C93580" w:rsidRPr="002B0D1B">
        <w:rPr>
          <w:rFonts w:ascii="Times New Roman" w:hAnsi="Times New Roman"/>
          <w:lang w:val="en-AU"/>
        </w:rPr>
        <w:t xml:space="preserve"> </w:t>
      </w:r>
      <w:r w:rsidR="00D41712" w:rsidRPr="002B0D1B">
        <w:rPr>
          <w:rFonts w:ascii="Times New Roman" w:hAnsi="Times New Roman"/>
          <w:lang w:val="en-AU"/>
        </w:rPr>
        <w:t>a</w:t>
      </w:r>
      <w:r w:rsidR="00660C56" w:rsidRPr="002B0D1B">
        <w:rPr>
          <w:rFonts w:ascii="Times New Roman" w:hAnsi="Times New Roman"/>
          <w:lang w:val="en-AU"/>
        </w:rPr>
        <w:t xml:space="preserve"> </w:t>
      </w:r>
      <w:r w:rsidR="00D41712" w:rsidRPr="002B0D1B">
        <w:rPr>
          <w:rFonts w:ascii="Times New Roman" w:hAnsi="Times New Roman"/>
          <w:lang w:val="en-AU"/>
        </w:rPr>
        <w:t xml:space="preserve">sensitive and sweet </w:t>
      </w:r>
      <w:r w:rsidR="00660C56" w:rsidRPr="002B0D1B">
        <w:rPr>
          <w:rFonts w:ascii="Times New Roman" w:hAnsi="Times New Roman"/>
          <w:lang w:val="en-AU"/>
        </w:rPr>
        <w:t xml:space="preserve">teenager </w:t>
      </w:r>
      <w:r w:rsidR="00BE7189" w:rsidRPr="002B0D1B">
        <w:rPr>
          <w:rFonts w:ascii="Times New Roman" w:hAnsi="Times New Roman"/>
          <w:lang w:val="en-AU"/>
        </w:rPr>
        <w:t>who</w:t>
      </w:r>
      <w:r w:rsidR="002427B3" w:rsidRPr="002B0D1B">
        <w:rPr>
          <w:rFonts w:ascii="Times New Roman" w:hAnsi="Times New Roman"/>
          <w:lang w:val="en-AU"/>
        </w:rPr>
        <w:t xml:space="preserve"> was able to learn and develop</w:t>
      </w:r>
      <w:r w:rsidR="00396F42" w:rsidRPr="002B0D1B">
        <w:rPr>
          <w:rFonts w:ascii="Times New Roman" w:hAnsi="Times New Roman"/>
          <w:lang w:val="en-AU"/>
        </w:rPr>
        <w:t xml:space="preserve"> once given the right supports,</w:t>
      </w:r>
      <w:r w:rsidR="002427B3" w:rsidRPr="002B0D1B">
        <w:rPr>
          <w:rFonts w:ascii="Times New Roman" w:hAnsi="Times New Roman"/>
          <w:lang w:val="en-AU"/>
        </w:rPr>
        <w:t xml:space="preserve"> just like every other student</w:t>
      </w:r>
      <w:r w:rsidR="00660C56" w:rsidRPr="002B0D1B">
        <w:rPr>
          <w:rFonts w:ascii="Times New Roman" w:hAnsi="Times New Roman"/>
          <w:lang w:val="en-AU"/>
        </w:rPr>
        <w:t xml:space="preserve">. </w:t>
      </w:r>
    </w:p>
    <w:p w14:paraId="69993D91" w14:textId="77777777" w:rsidR="002427B3" w:rsidRPr="002B0D1B" w:rsidRDefault="00D41712" w:rsidP="007F316B">
      <w:pPr>
        <w:ind w:firstLine="720"/>
        <w:rPr>
          <w:rFonts w:ascii="Times New Roman" w:hAnsi="Times New Roman"/>
          <w:lang w:val="en-AU"/>
        </w:rPr>
      </w:pPr>
      <w:r w:rsidRPr="002B0D1B">
        <w:rPr>
          <w:rFonts w:ascii="Times New Roman" w:hAnsi="Times New Roman"/>
          <w:lang w:val="en-AU"/>
        </w:rPr>
        <w:t xml:space="preserve">Supporting </w:t>
      </w:r>
      <w:r w:rsidR="00BE7189" w:rsidRPr="002B0D1B">
        <w:rPr>
          <w:rFonts w:ascii="Times New Roman" w:hAnsi="Times New Roman"/>
          <w:lang w:val="en-AU"/>
        </w:rPr>
        <w:t>Marcus</w:t>
      </w:r>
      <w:r w:rsidRPr="002B0D1B">
        <w:rPr>
          <w:rFonts w:ascii="Times New Roman" w:hAnsi="Times New Roman"/>
          <w:lang w:val="en-AU"/>
        </w:rPr>
        <w:t xml:space="preserve"> was a</w:t>
      </w:r>
      <w:r w:rsidR="00660C56" w:rsidRPr="002B0D1B">
        <w:rPr>
          <w:rFonts w:ascii="Times New Roman" w:hAnsi="Times New Roman"/>
          <w:lang w:val="en-AU"/>
        </w:rPr>
        <w:t xml:space="preserve"> loving</w:t>
      </w:r>
      <w:r w:rsidRPr="002B0D1B">
        <w:rPr>
          <w:rFonts w:ascii="Times New Roman" w:hAnsi="Times New Roman"/>
          <w:lang w:val="en-AU"/>
        </w:rPr>
        <w:t xml:space="preserve"> single</w:t>
      </w:r>
      <w:r w:rsidR="00660C56" w:rsidRPr="002B0D1B">
        <w:rPr>
          <w:rFonts w:ascii="Times New Roman" w:hAnsi="Times New Roman"/>
          <w:lang w:val="en-AU"/>
        </w:rPr>
        <w:t xml:space="preserve"> mother </w:t>
      </w:r>
      <w:r w:rsidR="00BE7189" w:rsidRPr="002B0D1B">
        <w:rPr>
          <w:rFonts w:ascii="Times New Roman" w:hAnsi="Times New Roman"/>
          <w:lang w:val="en-AU"/>
        </w:rPr>
        <w:t xml:space="preserve">named Hannah. She </w:t>
      </w:r>
      <w:r w:rsidR="00660C56" w:rsidRPr="002B0D1B">
        <w:rPr>
          <w:rFonts w:ascii="Times New Roman" w:hAnsi="Times New Roman"/>
          <w:lang w:val="en-AU"/>
        </w:rPr>
        <w:t>was an exceptio</w:t>
      </w:r>
      <w:r w:rsidR="002427B3" w:rsidRPr="002B0D1B">
        <w:rPr>
          <w:rFonts w:ascii="Times New Roman" w:hAnsi="Times New Roman"/>
          <w:lang w:val="en-AU"/>
        </w:rPr>
        <w:t xml:space="preserve">nal </w:t>
      </w:r>
      <w:r w:rsidR="00951242" w:rsidRPr="002B0D1B">
        <w:rPr>
          <w:rFonts w:ascii="Times New Roman" w:hAnsi="Times New Roman"/>
          <w:lang w:val="en-AU"/>
        </w:rPr>
        <w:t>advocate</w:t>
      </w:r>
      <w:r w:rsidR="002427B3" w:rsidRPr="002B0D1B">
        <w:rPr>
          <w:rFonts w:ascii="Times New Roman" w:hAnsi="Times New Roman"/>
          <w:lang w:val="en-AU"/>
        </w:rPr>
        <w:t xml:space="preserve"> </w:t>
      </w:r>
      <w:r w:rsidR="00951242" w:rsidRPr="002B0D1B">
        <w:rPr>
          <w:rFonts w:ascii="Times New Roman" w:hAnsi="Times New Roman"/>
          <w:lang w:val="en-AU"/>
        </w:rPr>
        <w:t xml:space="preserve">for </w:t>
      </w:r>
      <w:r w:rsidR="002427B3" w:rsidRPr="002B0D1B">
        <w:rPr>
          <w:rFonts w:ascii="Times New Roman" w:hAnsi="Times New Roman"/>
          <w:lang w:val="en-AU"/>
        </w:rPr>
        <w:t xml:space="preserve">her son. </w:t>
      </w:r>
      <w:r w:rsidR="00C93580" w:rsidRPr="002B0D1B">
        <w:rPr>
          <w:rFonts w:ascii="Times New Roman" w:hAnsi="Times New Roman"/>
          <w:lang w:val="en-AU"/>
        </w:rPr>
        <w:t>D</w:t>
      </w:r>
      <w:r w:rsidR="002427B3" w:rsidRPr="002B0D1B">
        <w:rPr>
          <w:rFonts w:ascii="Times New Roman" w:hAnsi="Times New Roman"/>
          <w:lang w:val="en-AU"/>
        </w:rPr>
        <w:t>uring a</w:t>
      </w:r>
      <w:r w:rsidR="00C93580" w:rsidRPr="002B0D1B">
        <w:rPr>
          <w:rFonts w:ascii="Times New Roman" w:hAnsi="Times New Roman"/>
          <w:lang w:val="en-AU"/>
        </w:rPr>
        <w:t>n informal</w:t>
      </w:r>
      <w:r w:rsidR="002427B3" w:rsidRPr="002B0D1B">
        <w:rPr>
          <w:rFonts w:ascii="Times New Roman" w:hAnsi="Times New Roman"/>
          <w:lang w:val="en-AU"/>
        </w:rPr>
        <w:t xml:space="preserve"> meeting to discuss </w:t>
      </w:r>
      <w:r w:rsidR="00BE7189" w:rsidRPr="002B0D1B">
        <w:rPr>
          <w:rFonts w:ascii="Times New Roman" w:hAnsi="Times New Roman"/>
          <w:lang w:val="en-AU"/>
        </w:rPr>
        <w:t>Marcus</w:t>
      </w:r>
      <w:r w:rsidR="00D02A0C" w:rsidRPr="002B0D1B">
        <w:rPr>
          <w:rFonts w:ascii="Times New Roman" w:hAnsi="Times New Roman"/>
          <w:lang w:val="en-AU"/>
        </w:rPr>
        <w:t>’</w:t>
      </w:r>
      <w:r w:rsidR="002427B3" w:rsidRPr="002B0D1B">
        <w:rPr>
          <w:rFonts w:ascii="Times New Roman" w:hAnsi="Times New Roman"/>
          <w:lang w:val="en-AU"/>
        </w:rPr>
        <w:t xml:space="preserve"> future as </w:t>
      </w:r>
      <w:r w:rsidR="00396F42" w:rsidRPr="002B0D1B">
        <w:rPr>
          <w:rFonts w:ascii="Times New Roman" w:hAnsi="Times New Roman"/>
          <w:lang w:val="en-AU"/>
        </w:rPr>
        <w:t>his transition to</w:t>
      </w:r>
      <w:r w:rsidR="002427B3" w:rsidRPr="002B0D1B">
        <w:rPr>
          <w:rFonts w:ascii="Times New Roman" w:hAnsi="Times New Roman"/>
          <w:lang w:val="en-AU"/>
        </w:rPr>
        <w:t xml:space="preserve"> high school </w:t>
      </w:r>
      <w:r w:rsidR="00396F42" w:rsidRPr="002B0D1B">
        <w:rPr>
          <w:rFonts w:ascii="Times New Roman" w:hAnsi="Times New Roman"/>
          <w:lang w:val="en-AU"/>
        </w:rPr>
        <w:t>approached</w:t>
      </w:r>
      <w:r w:rsidR="002427B3" w:rsidRPr="002B0D1B">
        <w:rPr>
          <w:rFonts w:ascii="Times New Roman" w:hAnsi="Times New Roman"/>
          <w:lang w:val="en-AU"/>
        </w:rPr>
        <w:t xml:space="preserve">, </w:t>
      </w:r>
      <w:r w:rsidR="00BE7189" w:rsidRPr="002B0D1B">
        <w:rPr>
          <w:rFonts w:ascii="Times New Roman" w:hAnsi="Times New Roman"/>
          <w:lang w:val="en-AU"/>
        </w:rPr>
        <w:t>Hannah</w:t>
      </w:r>
      <w:r w:rsidR="002427B3" w:rsidRPr="002B0D1B">
        <w:rPr>
          <w:rFonts w:ascii="Times New Roman" w:hAnsi="Times New Roman"/>
          <w:lang w:val="en-AU"/>
        </w:rPr>
        <w:t xml:space="preserve"> asked me directly</w:t>
      </w:r>
      <w:r w:rsidR="009F45BC" w:rsidRPr="002B0D1B">
        <w:rPr>
          <w:rFonts w:ascii="Times New Roman" w:hAnsi="Times New Roman"/>
          <w:lang w:val="en-AU"/>
        </w:rPr>
        <w:t xml:space="preserve"> and with a tone of deep frustration</w:t>
      </w:r>
      <w:r w:rsidR="002427B3" w:rsidRPr="002B0D1B">
        <w:rPr>
          <w:rFonts w:ascii="Times New Roman" w:hAnsi="Times New Roman"/>
          <w:lang w:val="en-AU"/>
        </w:rPr>
        <w:t xml:space="preserve">, “Where do kids like </w:t>
      </w:r>
      <w:r w:rsidR="00BE7189" w:rsidRPr="002B0D1B">
        <w:rPr>
          <w:rFonts w:ascii="Times New Roman" w:hAnsi="Times New Roman"/>
          <w:lang w:val="en-AU"/>
        </w:rPr>
        <w:t>Marcus</w:t>
      </w:r>
      <w:r w:rsidR="002427B3" w:rsidRPr="002B0D1B">
        <w:rPr>
          <w:rFonts w:ascii="Times New Roman" w:hAnsi="Times New Roman"/>
          <w:lang w:val="en-AU"/>
        </w:rPr>
        <w:t xml:space="preserve"> go</w:t>
      </w:r>
      <w:r w:rsidR="00721060" w:rsidRPr="002B0D1B">
        <w:rPr>
          <w:rFonts w:ascii="Times New Roman" w:hAnsi="Times New Roman"/>
          <w:lang w:val="en-AU"/>
        </w:rPr>
        <w:t>?</w:t>
      </w:r>
      <w:r w:rsidR="002427B3" w:rsidRPr="002B0D1B">
        <w:rPr>
          <w:rFonts w:ascii="Times New Roman" w:hAnsi="Times New Roman"/>
          <w:lang w:val="en-AU"/>
        </w:rPr>
        <w:t>”</w:t>
      </w:r>
      <w:r w:rsidR="0064656A" w:rsidRPr="002B0D1B">
        <w:rPr>
          <w:rFonts w:ascii="Times New Roman" w:hAnsi="Times New Roman"/>
          <w:lang w:val="en-AU"/>
        </w:rPr>
        <w:t xml:space="preserve"> </w:t>
      </w:r>
      <w:r w:rsidR="00987535" w:rsidRPr="002B0D1B">
        <w:rPr>
          <w:rFonts w:ascii="Times New Roman" w:hAnsi="Times New Roman"/>
          <w:lang w:val="en-AU"/>
        </w:rPr>
        <w:t xml:space="preserve"> </w:t>
      </w:r>
      <w:r w:rsidR="00861F6B" w:rsidRPr="002B0D1B">
        <w:rPr>
          <w:rFonts w:ascii="Times New Roman" w:hAnsi="Times New Roman"/>
          <w:lang w:val="en-AU"/>
        </w:rPr>
        <w:t xml:space="preserve">Although she was asking </w:t>
      </w:r>
      <w:r w:rsidR="00861F6B" w:rsidRPr="002B0D1B">
        <w:rPr>
          <w:rFonts w:ascii="Times New Roman" w:hAnsi="Times New Roman"/>
          <w:i/>
          <w:lang w:val="en-AU"/>
        </w:rPr>
        <w:t>where</w:t>
      </w:r>
      <w:r w:rsidR="00861F6B" w:rsidRPr="002B0D1B">
        <w:rPr>
          <w:rFonts w:ascii="Times New Roman" w:hAnsi="Times New Roman"/>
          <w:lang w:val="en-AU"/>
        </w:rPr>
        <w:t xml:space="preserve"> </w:t>
      </w:r>
      <w:r w:rsidR="005726D4" w:rsidRPr="002B0D1B">
        <w:rPr>
          <w:rFonts w:ascii="Times New Roman" w:hAnsi="Times New Roman"/>
          <w:lang w:val="en-AU"/>
        </w:rPr>
        <w:t>Marcus would</w:t>
      </w:r>
      <w:r w:rsidR="00861F6B" w:rsidRPr="002B0D1B">
        <w:rPr>
          <w:rFonts w:ascii="Times New Roman" w:hAnsi="Times New Roman"/>
          <w:lang w:val="en-AU"/>
        </w:rPr>
        <w:t xml:space="preserve"> go, </w:t>
      </w:r>
      <w:r w:rsidR="00D72621" w:rsidRPr="002B0D1B">
        <w:rPr>
          <w:rFonts w:ascii="Times New Roman" w:hAnsi="Times New Roman"/>
          <w:lang w:val="en-AU"/>
        </w:rPr>
        <w:t xml:space="preserve">I knew </w:t>
      </w:r>
      <w:r w:rsidR="00861F6B" w:rsidRPr="002B0D1B">
        <w:rPr>
          <w:rFonts w:ascii="Times New Roman" w:hAnsi="Times New Roman"/>
          <w:lang w:val="en-AU"/>
        </w:rPr>
        <w:t xml:space="preserve">she was also asking </w:t>
      </w:r>
      <w:r w:rsidR="00861F6B" w:rsidRPr="002B0D1B">
        <w:rPr>
          <w:rFonts w:ascii="Times New Roman" w:hAnsi="Times New Roman"/>
          <w:i/>
          <w:lang w:val="en-AU"/>
        </w:rPr>
        <w:t>what</w:t>
      </w:r>
      <w:r w:rsidR="00861F6B" w:rsidRPr="002B0D1B">
        <w:rPr>
          <w:rFonts w:ascii="Times New Roman" w:hAnsi="Times New Roman"/>
          <w:lang w:val="en-AU"/>
        </w:rPr>
        <w:t xml:space="preserve"> </w:t>
      </w:r>
      <w:r w:rsidR="005726D4" w:rsidRPr="002B0D1B">
        <w:rPr>
          <w:rFonts w:ascii="Times New Roman" w:hAnsi="Times New Roman"/>
          <w:lang w:val="en-AU"/>
        </w:rPr>
        <w:t>he would</w:t>
      </w:r>
      <w:r w:rsidR="00861F6B" w:rsidRPr="002B0D1B">
        <w:rPr>
          <w:rFonts w:ascii="Times New Roman" w:hAnsi="Times New Roman"/>
          <w:lang w:val="en-AU"/>
        </w:rPr>
        <w:t xml:space="preserve"> be taught as he transitioned to high school. </w:t>
      </w:r>
      <w:r w:rsidR="005726D4" w:rsidRPr="002B0D1B">
        <w:rPr>
          <w:rFonts w:ascii="Times New Roman" w:hAnsi="Times New Roman"/>
          <w:lang w:val="en-AU"/>
        </w:rPr>
        <w:t>She was asking this question because i</w:t>
      </w:r>
      <w:r w:rsidR="00D72621" w:rsidRPr="002B0D1B">
        <w:rPr>
          <w:rFonts w:ascii="Times New Roman" w:hAnsi="Times New Roman"/>
          <w:lang w:val="en-AU"/>
        </w:rPr>
        <w:t xml:space="preserve">n her search for a </w:t>
      </w:r>
      <w:r w:rsidR="005726D4" w:rsidRPr="002B0D1B">
        <w:rPr>
          <w:rFonts w:ascii="Times New Roman" w:hAnsi="Times New Roman"/>
          <w:lang w:val="en-AU"/>
        </w:rPr>
        <w:t>school for Marcus</w:t>
      </w:r>
      <w:r w:rsidR="00BE7189" w:rsidRPr="002B0D1B">
        <w:rPr>
          <w:rFonts w:ascii="Times New Roman" w:hAnsi="Times New Roman"/>
          <w:lang w:val="en-AU"/>
        </w:rPr>
        <w:t xml:space="preserve"> </w:t>
      </w:r>
      <w:r w:rsidR="005726D4" w:rsidRPr="002B0D1B">
        <w:rPr>
          <w:rFonts w:ascii="Times New Roman" w:hAnsi="Times New Roman"/>
          <w:lang w:val="en-AU"/>
        </w:rPr>
        <w:t xml:space="preserve">she </w:t>
      </w:r>
      <w:r w:rsidR="00C93580" w:rsidRPr="002B0D1B">
        <w:rPr>
          <w:rFonts w:ascii="Times New Roman" w:hAnsi="Times New Roman"/>
          <w:lang w:val="en-AU"/>
        </w:rPr>
        <w:t xml:space="preserve">found that </w:t>
      </w:r>
      <w:r w:rsidR="009F45BC" w:rsidRPr="002B0D1B">
        <w:rPr>
          <w:rFonts w:ascii="Times New Roman" w:hAnsi="Times New Roman"/>
          <w:lang w:val="en-AU"/>
        </w:rPr>
        <w:t>p</w:t>
      </w:r>
      <w:r w:rsidR="002A7335" w:rsidRPr="002B0D1B">
        <w:rPr>
          <w:rFonts w:ascii="Times New Roman" w:hAnsi="Times New Roman"/>
          <w:lang w:val="en-AU"/>
        </w:rPr>
        <w:t>ossible placements</w:t>
      </w:r>
      <w:r w:rsidR="00B169B0" w:rsidRPr="002B0D1B">
        <w:rPr>
          <w:rFonts w:ascii="Times New Roman" w:hAnsi="Times New Roman"/>
          <w:lang w:val="en-AU"/>
        </w:rPr>
        <w:t xml:space="preserve"> </w:t>
      </w:r>
      <w:r w:rsidR="00C93580" w:rsidRPr="002B0D1B">
        <w:rPr>
          <w:rFonts w:ascii="Times New Roman" w:hAnsi="Times New Roman"/>
          <w:lang w:val="en-AU"/>
        </w:rPr>
        <w:t xml:space="preserve">in local public and private schools had curricula that </w:t>
      </w:r>
      <w:r w:rsidR="002A7335" w:rsidRPr="002B0D1B">
        <w:rPr>
          <w:rFonts w:ascii="Times New Roman" w:hAnsi="Times New Roman"/>
          <w:lang w:val="en-AU"/>
        </w:rPr>
        <w:t xml:space="preserve">were </w:t>
      </w:r>
      <w:r w:rsidR="00B169B0" w:rsidRPr="002B0D1B">
        <w:rPr>
          <w:rFonts w:ascii="Times New Roman" w:hAnsi="Times New Roman"/>
          <w:lang w:val="en-AU"/>
        </w:rPr>
        <w:t xml:space="preserve">largely </w:t>
      </w:r>
      <w:r w:rsidR="00F538EB" w:rsidRPr="002B0D1B">
        <w:rPr>
          <w:rFonts w:ascii="Times New Roman" w:hAnsi="Times New Roman"/>
          <w:lang w:val="en-AU"/>
        </w:rPr>
        <w:t xml:space="preserve">organized around categories </w:t>
      </w:r>
      <w:r w:rsidR="00D02A0C" w:rsidRPr="002B0D1B">
        <w:rPr>
          <w:rFonts w:ascii="Times New Roman" w:hAnsi="Times New Roman"/>
          <w:lang w:val="en-AU"/>
        </w:rPr>
        <w:t xml:space="preserve">of </w:t>
      </w:r>
      <w:r w:rsidR="00974179" w:rsidRPr="002B0D1B">
        <w:rPr>
          <w:rFonts w:ascii="Times New Roman" w:hAnsi="Times New Roman"/>
          <w:lang w:val="en-AU"/>
        </w:rPr>
        <w:t>disability</w:t>
      </w:r>
      <w:r w:rsidR="00D02A0C" w:rsidRPr="002B0D1B">
        <w:rPr>
          <w:rFonts w:ascii="Times New Roman" w:hAnsi="Times New Roman"/>
          <w:lang w:val="en-AU"/>
        </w:rPr>
        <w:t xml:space="preserve"> </w:t>
      </w:r>
      <w:r w:rsidR="00F538EB" w:rsidRPr="002B0D1B">
        <w:rPr>
          <w:rFonts w:ascii="Times New Roman" w:hAnsi="Times New Roman"/>
          <w:lang w:val="en-AU"/>
        </w:rPr>
        <w:t>or severity</w:t>
      </w:r>
      <w:r w:rsidR="002A7335" w:rsidRPr="002B0D1B">
        <w:rPr>
          <w:rFonts w:ascii="Times New Roman" w:hAnsi="Times New Roman"/>
          <w:lang w:val="en-AU"/>
        </w:rPr>
        <w:t xml:space="preserve"> of </w:t>
      </w:r>
      <w:r w:rsidR="00974179" w:rsidRPr="002B0D1B">
        <w:rPr>
          <w:rFonts w:ascii="Times New Roman" w:hAnsi="Times New Roman"/>
          <w:lang w:val="en-AU"/>
        </w:rPr>
        <w:t>impairment</w:t>
      </w:r>
      <w:r w:rsidR="00C93580" w:rsidRPr="002B0D1B">
        <w:rPr>
          <w:rFonts w:ascii="Times New Roman" w:hAnsi="Times New Roman"/>
          <w:lang w:val="en-AU"/>
        </w:rPr>
        <w:t>,</w:t>
      </w:r>
      <w:r w:rsidR="002A7335" w:rsidRPr="002B0D1B">
        <w:rPr>
          <w:rFonts w:ascii="Times New Roman" w:hAnsi="Times New Roman"/>
          <w:lang w:val="en-AU"/>
        </w:rPr>
        <w:t xml:space="preserve"> and the teachers </w:t>
      </w:r>
      <w:r w:rsidR="009F45BC" w:rsidRPr="002B0D1B">
        <w:rPr>
          <w:rFonts w:ascii="Times New Roman" w:hAnsi="Times New Roman"/>
          <w:lang w:val="en-AU"/>
        </w:rPr>
        <w:t>she met were</w:t>
      </w:r>
      <w:r w:rsidR="002A7335" w:rsidRPr="002B0D1B">
        <w:rPr>
          <w:rFonts w:ascii="Times New Roman" w:hAnsi="Times New Roman"/>
          <w:lang w:val="en-AU"/>
        </w:rPr>
        <w:t xml:space="preserve"> </w:t>
      </w:r>
      <w:r w:rsidR="00987535" w:rsidRPr="002B0D1B">
        <w:rPr>
          <w:rFonts w:ascii="Times New Roman" w:hAnsi="Times New Roman"/>
          <w:lang w:val="en-AU"/>
        </w:rPr>
        <w:t xml:space="preserve">weary of how to accommodate </w:t>
      </w:r>
      <w:r w:rsidR="00063583" w:rsidRPr="002B0D1B">
        <w:rPr>
          <w:rFonts w:ascii="Times New Roman" w:hAnsi="Times New Roman"/>
          <w:lang w:val="en-AU"/>
        </w:rPr>
        <w:t>his multiple support needs</w:t>
      </w:r>
      <w:r w:rsidR="002A7335" w:rsidRPr="002B0D1B">
        <w:rPr>
          <w:rFonts w:ascii="Times New Roman" w:hAnsi="Times New Roman"/>
          <w:lang w:val="en-AU"/>
        </w:rPr>
        <w:t>.</w:t>
      </w:r>
      <w:r w:rsidR="00861F6B" w:rsidRPr="002B0D1B">
        <w:rPr>
          <w:rFonts w:ascii="Times New Roman" w:hAnsi="Times New Roman"/>
          <w:lang w:val="en-AU"/>
        </w:rPr>
        <w:t xml:space="preserve"> </w:t>
      </w:r>
      <w:r w:rsidR="002A7335" w:rsidRPr="002B0D1B">
        <w:rPr>
          <w:rFonts w:ascii="Times New Roman" w:hAnsi="Times New Roman"/>
          <w:lang w:val="en-AU"/>
        </w:rPr>
        <w:t xml:space="preserve">For </w:t>
      </w:r>
      <w:r w:rsidR="009F45BC" w:rsidRPr="002B0D1B">
        <w:rPr>
          <w:rFonts w:ascii="Times New Roman" w:hAnsi="Times New Roman"/>
          <w:lang w:val="en-AU"/>
        </w:rPr>
        <w:t>example</w:t>
      </w:r>
      <w:r w:rsidR="00987535" w:rsidRPr="002B0D1B">
        <w:rPr>
          <w:rFonts w:ascii="Times New Roman" w:hAnsi="Times New Roman"/>
          <w:lang w:val="en-AU"/>
        </w:rPr>
        <w:t>, a local school for the blind wa</w:t>
      </w:r>
      <w:r w:rsidR="004964C6" w:rsidRPr="002B0D1B">
        <w:rPr>
          <w:rFonts w:ascii="Times New Roman" w:hAnsi="Times New Roman"/>
          <w:lang w:val="en-AU"/>
        </w:rPr>
        <w:t>s concerned about how he’d benefit from their curriculum</w:t>
      </w:r>
      <w:r w:rsidR="00987535" w:rsidRPr="002B0D1B">
        <w:rPr>
          <w:rFonts w:ascii="Times New Roman" w:hAnsi="Times New Roman"/>
          <w:lang w:val="en-AU"/>
        </w:rPr>
        <w:t xml:space="preserve"> given his intellectual disability, </w:t>
      </w:r>
      <w:r w:rsidR="009F45BC" w:rsidRPr="002B0D1B">
        <w:rPr>
          <w:rFonts w:ascii="Times New Roman" w:hAnsi="Times New Roman"/>
          <w:lang w:val="en-AU"/>
        </w:rPr>
        <w:t xml:space="preserve">a program for learners with physical disabilities </w:t>
      </w:r>
      <w:r w:rsidR="004964C6" w:rsidRPr="002B0D1B">
        <w:rPr>
          <w:rFonts w:ascii="Times New Roman" w:hAnsi="Times New Roman"/>
          <w:lang w:val="en-AU"/>
        </w:rPr>
        <w:t>thought his cerebral palsy was too mild to benefit from their curriculum</w:t>
      </w:r>
      <w:r w:rsidR="009F45BC" w:rsidRPr="002B0D1B">
        <w:rPr>
          <w:rFonts w:ascii="Times New Roman" w:hAnsi="Times New Roman"/>
          <w:lang w:val="en-AU"/>
        </w:rPr>
        <w:t xml:space="preserve">, a program for students with communication and </w:t>
      </w:r>
      <w:r w:rsidR="002B0D1B" w:rsidRPr="002B0D1B">
        <w:rPr>
          <w:rFonts w:ascii="Times New Roman" w:hAnsi="Times New Roman"/>
          <w:lang w:val="en-AU"/>
        </w:rPr>
        <w:t>behavioural</w:t>
      </w:r>
      <w:r w:rsidR="009F45BC" w:rsidRPr="002B0D1B">
        <w:rPr>
          <w:rFonts w:ascii="Times New Roman" w:hAnsi="Times New Roman"/>
          <w:lang w:val="en-AU"/>
        </w:rPr>
        <w:t xml:space="preserve"> support needs used a highly visual curriculum </w:t>
      </w:r>
      <w:r w:rsidR="00B169B0" w:rsidRPr="002B0D1B">
        <w:rPr>
          <w:rFonts w:ascii="Times New Roman" w:hAnsi="Times New Roman"/>
          <w:lang w:val="en-AU"/>
        </w:rPr>
        <w:t xml:space="preserve">and the </w:t>
      </w:r>
      <w:r w:rsidR="004964C6" w:rsidRPr="002B0D1B">
        <w:rPr>
          <w:rFonts w:ascii="Times New Roman" w:hAnsi="Times New Roman"/>
          <w:lang w:val="en-AU"/>
        </w:rPr>
        <w:t xml:space="preserve">teacher stated unequivocally that it </w:t>
      </w:r>
      <w:r w:rsidR="009F45BC" w:rsidRPr="002B0D1B">
        <w:rPr>
          <w:rFonts w:ascii="Times New Roman" w:hAnsi="Times New Roman"/>
          <w:lang w:val="en-AU"/>
        </w:rPr>
        <w:t>could not be adapted</w:t>
      </w:r>
      <w:r w:rsidR="00974179" w:rsidRPr="002B0D1B">
        <w:rPr>
          <w:rFonts w:ascii="Times New Roman" w:hAnsi="Times New Roman"/>
          <w:lang w:val="en-AU"/>
        </w:rPr>
        <w:t xml:space="preserve"> for him</w:t>
      </w:r>
      <w:r w:rsidR="000C034C" w:rsidRPr="002B0D1B">
        <w:rPr>
          <w:rFonts w:ascii="Times New Roman" w:hAnsi="Times New Roman"/>
          <w:lang w:val="en-AU"/>
        </w:rPr>
        <w:t xml:space="preserve">. In a nearby </w:t>
      </w:r>
      <w:r w:rsidR="00CA2E50" w:rsidRPr="002B0D1B">
        <w:rPr>
          <w:rFonts w:ascii="Times New Roman" w:hAnsi="Times New Roman"/>
          <w:lang w:val="en-AU"/>
        </w:rPr>
        <w:t>public school</w:t>
      </w:r>
      <w:r w:rsidR="000C034C" w:rsidRPr="002B0D1B">
        <w:rPr>
          <w:rFonts w:ascii="Times New Roman" w:hAnsi="Times New Roman"/>
          <w:lang w:val="en-AU"/>
        </w:rPr>
        <w:t>, a</w:t>
      </w:r>
      <w:r w:rsidR="00987535" w:rsidRPr="002B0D1B">
        <w:rPr>
          <w:rFonts w:ascii="Times New Roman" w:hAnsi="Times New Roman"/>
          <w:lang w:val="en-AU"/>
        </w:rPr>
        <w:t xml:space="preserve">n inclusion specialist </w:t>
      </w:r>
      <w:r w:rsidR="00063583" w:rsidRPr="002B0D1B">
        <w:rPr>
          <w:rFonts w:ascii="Times New Roman" w:hAnsi="Times New Roman"/>
          <w:lang w:val="en-AU"/>
        </w:rPr>
        <w:t>frankly</w:t>
      </w:r>
      <w:r w:rsidR="00987535" w:rsidRPr="002B0D1B">
        <w:rPr>
          <w:rFonts w:ascii="Times New Roman" w:hAnsi="Times New Roman"/>
          <w:lang w:val="en-AU"/>
        </w:rPr>
        <w:t xml:space="preserve"> discuss</w:t>
      </w:r>
      <w:r w:rsidR="00221635" w:rsidRPr="002B0D1B">
        <w:rPr>
          <w:rFonts w:ascii="Times New Roman" w:hAnsi="Times New Roman"/>
          <w:lang w:val="en-AU"/>
        </w:rPr>
        <w:t>ed</w:t>
      </w:r>
      <w:r w:rsidR="00987535" w:rsidRPr="002B0D1B">
        <w:rPr>
          <w:rFonts w:ascii="Times New Roman" w:hAnsi="Times New Roman"/>
          <w:lang w:val="en-AU"/>
        </w:rPr>
        <w:t xml:space="preserve"> how he had never </w:t>
      </w:r>
      <w:r w:rsidR="004964C6" w:rsidRPr="002B0D1B">
        <w:rPr>
          <w:rFonts w:ascii="Times New Roman" w:hAnsi="Times New Roman"/>
          <w:lang w:val="en-AU"/>
        </w:rPr>
        <w:t xml:space="preserve">seen </w:t>
      </w:r>
      <w:r w:rsidR="00987535" w:rsidRPr="002B0D1B">
        <w:rPr>
          <w:rFonts w:ascii="Times New Roman" w:hAnsi="Times New Roman"/>
          <w:lang w:val="en-AU"/>
        </w:rPr>
        <w:t xml:space="preserve">someone as </w:t>
      </w:r>
      <w:r w:rsidR="005726D4" w:rsidRPr="002B0D1B">
        <w:rPr>
          <w:rFonts w:ascii="Times New Roman" w:hAnsi="Times New Roman"/>
          <w:lang w:val="en-AU"/>
        </w:rPr>
        <w:t>impaired</w:t>
      </w:r>
      <w:r w:rsidR="00987535" w:rsidRPr="002B0D1B">
        <w:rPr>
          <w:rFonts w:ascii="Times New Roman" w:hAnsi="Times New Roman"/>
          <w:lang w:val="en-AU"/>
        </w:rPr>
        <w:t xml:space="preserve"> as </w:t>
      </w:r>
      <w:r w:rsidR="00BE7189" w:rsidRPr="002B0D1B">
        <w:rPr>
          <w:rFonts w:ascii="Times New Roman" w:hAnsi="Times New Roman"/>
          <w:lang w:val="en-AU"/>
        </w:rPr>
        <w:t>Marcus</w:t>
      </w:r>
      <w:r w:rsidR="00987535" w:rsidRPr="002B0D1B">
        <w:rPr>
          <w:rFonts w:ascii="Times New Roman" w:hAnsi="Times New Roman"/>
          <w:lang w:val="en-AU"/>
        </w:rPr>
        <w:t xml:space="preserve"> </w:t>
      </w:r>
      <w:r w:rsidR="00B169B0" w:rsidRPr="002B0D1B">
        <w:rPr>
          <w:rFonts w:ascii="Times New Roman" w:hAnsi="Times New Roman"/>
          <w:lang w:val="en-AU"/>
        </w:rPr>
        <w:t>benefit from</w:t>
      </w:r>
      <w:r w:rsidR="004964C6" w:rsidRPr="002B0D1B">
        <w:rPr>
          <w:rFonts w:ascii="Times New Roman" w:hAnsi="Times New Roman"/>
          <w:lang w:val="en-AU"/>
        </w:rPr>
        <w:t xml:space="preserve"> access to </w:t>
      </w:r>
      <w:r w:rsidR="00C81F2A" w:rsidRPr="002B0D1B">
        <w:rPr>
          <w:rFonts w:ascii="Times New Roman" w:hAnsi="Times New Roman"/>
          <w:lang w:val="en-AU"/>
        </w:rPr>
        <w:t>general education curriculum</w:t>
      </w:r>
      <w:r w:rsidR="004964C6" w:rsidRPr="002B0D1B">
        <w:rPr>
          <w:rFonts w:ascii="Times New Roman" w:hAnsi="Times New Roman"/>
          <w:lang w:val="en-AU"/>
        </w:rPr>
        <w:t xml:space="preserve"> in an inclusive setting</w:t>
      </w:r>
      <w:r w:rsidR="00CA2E50" w:rsidRPr="002B0D1B">
        <w:rPr>
          <w:rFonts w:ascii="Times New Roman" w:hAnsi="Times New Roman"/>
          <w:lang w:val="en-AU"/>
        </w:rPr>
        <w:t xml:space="preserve">. </w:t>
      </w:r>
      <w:r w:rsidR="00D72621" w:rsidRPr="002B0D1B">
        <w:rPr>
          <w:rFonts w:ascii="Times New Roman" w:hAnsi="Times New Roman"/>
          <w:lang w:val="en-AU"/>
        </w:rPr>
        <w:t>A</w:t>
      </w:r>
      <w:r w:rsidR="000C034C" w:rsidRPr="002B0D1B">
        <w:rPr>
          <w:rFonts w:ascii="Times New Roman" w:hAnsi="Times New Roman"/>
          <w:lang w:val="en-AU"/>
        </w:rPr>
        <w:t xml:space="preserve"> teacher of a separate </w:t>
      </w:r>
      <w:r w:rsidR="00221635" w:rsidRPr="002B0D1B">
        <w:rPr>
          <w:rFonts w:ascii="Times New Roman" w:hAnsi="Times New Roman"/>
          <w:lang w:val="en-AU"/>
        </w:rPr>
        <w:t>or</w:t>
      </w:r>
      <w:r w:rsidR="00CA2E50" w:rsidRPr="002B0D1B">
        <w:rPr>
          <w:rFonts w:ascii="Times New Roman" w:hAnsi="Times New Roman"/>
          <w:lang w:val="en-AU"/>
        </w:rPr>
        <w:t xml:space="preserve"> self-contained </w:t>
      </w:r>
      <w:r w:rsidR="000C034C" w:rsidRPr="002B0D1B">
        <w:rPr>
          <w:rFonts w:ascii="Times New Roman" w:hAnsi="Times New Roman"/>
          <w:lang w:val="en-AU"/>
        </w:rPr>
        <w:t>clas</w:t>
      </w:r>
      <w:r w:rsidR="00D72621" w:rsidRPr="002B0D1B">
        <w:rPr>
          <w:rFonts w:ascii="Times New Roman" w:hAnsi="Times New Roman"/>
          <w:lang w:val="en-AU"/>
        </w:rPr>
        <w:t xml:space="preserve">sroom </w:t>
      </w:r>
      <w:r w:rsidR="002B0D1B">
        <w:rPr>
          <w:rFonts w:ascii="Times New Roman" w:hAnsi="Times New Roman"/>
          <w:lang w:val="en-AU"/>
        </w:rPr>
        <w:t>with</w:t>
      </w:r>
      <w:r w:rsidR="00DE3185" w:rsidRPr="002B0D1B">
        <w:rPr>
          <w:rFonts w:ascii="Times New Roman" w:hAnsi="Times New Roman"/>
          <w:lang w:val="en-AU"/>
        </w:rPr>
        <w:t xml:space="preserve">in a public school </w:t>
      </w:r>
      <w:r w:rsidR="00D72621" w:rsidRPr="002B0D1B">
        <w:rPr>
          <w:rFonts w:ascii="Times New Roman" w:hAnsi="Times New Roman"/>
          <w:lang w:val="en-AU"/>
        </w:rPr>
        <w:t xml:space="preserve">thought that </w:t>
      </w:r>
      <w:r w:rsidR="00BE7189" w:rsidRPr="002B0D1B">
        <w:rPr>
          <w:rFonts w:ascii="Times New Roman" w:hAnsi="Times New Roman"/>
          <w:lang w:val="en-AU"/>
        </w:rPr>
        <w:t>Marcus</w:t>
      </w:r>
      <w:r w:rsidR="00063583" w:rsidRPr="002B0D1B">
        <w:rPr>
          <w:rFonts w:ascii="Times New Roman" w:hAnsi="Times New Roman"/>
          <w:lang w:val="en-AU"/>
        </w:rPr>
        <w:t xml:space="preserve"> wouldn’t</w:t>
      </w:r>
      <w:r w:rsidR="000C034C" w:rsidRPr="002B0D1B">
        <w:rPr>
          <w:rFonts w:ascii="Times New Roman" w:hAnsi="Times New Roman"/>
          <w:lang w:val="en-AU"/>
        </w:rPr>
        <w:t xml:space="preserve"> </w:t>
      </w:r>
      <w:r w:rsidR="00D72621" w:rsidRPr="002B0D1B">
        <w:rPr>
          <w:rFonts w:ascii="Times New Roman" w:hAnsi="Times New Roman"/>
          <w:lang w:val="en-AU"/>
        </w:rPr>
        <w:t xml:space="preserve">learn </w:t>
      </w:r>
      <w:r w:rsidR="00974179" w:rsidRPr="002B0D1B">
        <w:rPr>
          <w:rFonts w:ascii="Times New Roman" w:hAnsi="Times New Roman"/>
          <w:lang w:val="en-AU"/>
        </w:rPr>
        <w:t>in her classroom</w:t>
      </w:r>
      <w:r w:rsidR="000C034C" w:rsidRPr="002B0D1B">
        <w:rPr>
          <w:rFonts w:ascii="Times New Roman" w:hAnsi="Times New Roman"/>
          <w:lang w:val="en-AU"/>
        </w:rPr>
        <w:t xml:space="preserve"> </w:t>
      </w:r>
      <w:r w:rsidR="00CA2E50" w:rsidRPr="002B0D1B">
        <w:rPr>
          <w:rFonts w:ascii="Times New Roman" w:hAnsi="Times New Roman"/>
          <w:lang w:val="en-AU"/>
        </w:rPr>
        <w:t xml:space="preserve">because </w:t>
      </w:r>
      <w:r w:rsidR="00974179" w:rsidRPr="002B0D1B">
        <w:rPr>
          <w:rFonts w:ascii="Times New Roman" w:hAnsi="Times New Roman"/>
          <w:lang w:val="en-AU"/>
        </w:rPr>
        <w:t>the curriculum</w:t>
      </w:r>
      <w:r w:rsidR="000C034C" w:rsidRPr="002B0D1B">
        <w:rPr>
          <w:rFonts w:ascii="Times New Roman" w:hAnsi="Times New Roman"/>
          <w:lang w:val="en-AU"/>
        </w:rPr>
        <w:t xml:space="preserve"> was </w:t>
      </w:r>
      <w:r w:rsidR="00221635" w:rsidRPr="002B0D1B">
        <w:rPr>
          <w:rFonts w:ascii="Times New Roman" w:hAnsi="Times New Roman"/>
          <w:lang w:val="en-AU"/>
        </w:rPr>
        <w:t>designed</w:t>
      </w:r>
      <w:r w:rsidR="000C034C" w:rsidRPr="002B0D1B">
        <w:rPr>
          <w:rFonts w:ascii="Times New Roman" w:hAnsi="Times New Roman"/>
          <w:lang w:val="en-AU"/>
        </w:rPr>
        <w:t xml:space="preserve"> to </w:t>
      </w:r>
      <w:r w:rsidR="00721060" w:rsidRPr="002B0D1B">
        <w:rPr>
          <w:rFonts w:ascii="Times New Roman" w:hAnsi="Times New Roman"/>
          <w:lang w:val="en-AU"/>
        </w:rPr>
        <w:t xml:space="preserve">teach </w:t>
      </w:r>
      <w:r w:rsidR="000C034C" w:rsidRPr="002B0D1B">
        <w:rPr>
          <w:rFonts w:ascii="Times New Roman" w:hAnsi="Times New Roman"/>
          <w:lang w:val="en-AU"/>
        </w:rPr>
        <w:t xml:space="preserve">learners who were </w:t>
      </w:r>
      <w:r w:rsidR="00CA2E50" w:rsidRPr="002B0D1B">
        <w:rPr>
          <w:rFonts w:ascii="Times New Roman" w:hAnsi="Times New Roman"/>
          <w:lang w:val="en-AU"/>
        </w:rPr>
        <w:t>“</w:t>
      </w:r>
      <w:r w:rsidR="000C034C" w:rsidRPr="002B0D1B">
        <w:rPr>
          <w:rFonts w:ascii="Times New Roman" w:hAnsi="Times New Roman"/>
          <w:lang w:val="en-AU"/>
        </w:rPr>
        <w:t>non-verbal</w:t>
      </w:r>
      <w:r w:rsidR="00CA2E50" w:rsidRPr="002B0D1B">
        <w:rPr>
          <w:rFonts w:ascii="Times New Roman" w:hAnsi="Times New Roman"/>
          <w:lang w:val="en-AU"/>
        </w:rPr>
        <w:t>”</w:t>
      </w:r>
      <w:r w:rsidR="00206C6C">
        <w:rPr>
          <w:rFonts w:ascii="Times New Roman" w:hAnsi="Times New Roman"/>
          <w:lang w:val="en-AU"/>
        </w:rPr>
        <w:t xml:space="preserve"> and Marcus could speak</w:t>
      </w:r>
      <w:r w:rsidR="00987535" w:rsidRPr="002B0D1B">
        <w:rPr>
          <w:rFonts w:ascii="Times New Roman" w:hAnsi="Times New Roman"/>
          <w:lang w:val="en-AU"/>
        </w:rPr>
        <w:t xml:space="preserve">. </w:t>
      </w:r>
      <w:r w:rsidR="0064656A" w:rsidRPr="002B0D1B">
        <w:rPr>
          <w:rFonts w:ascii="Times New Roman" w:hAnsi="Times New Roman"/>
          <w:lang w:val="en-AU"/>
        </w:rPr>
        <w:t xml:space="preserve">As I accompanied </w:t>
      </w:r>
      <w:r w:rsidR="00BE7189" w:rsidRPr="002B0D1B">
        <w:rPr>
          <w:rFonts w:ascii="Times New Roman" w:hAnsi="Times New Roman"/>
          <w:lang w:val="en-AU"/>
        </w:rPr>
        <w:t>Hannah</w:t>
      </w:r>
      <w:r w:rsidR="00987535" w:rsidRPr="002B0D1B">
        <w:rPr>
          <w:rFonts w:ascii="Times New Roman" w:hAnsi="Times New Roman"/>
          <w:lang w:val="en-AU"/>
        </w:rPr>
        <w:t xml:space="preserve"> </w:t>
      </w:r>
      <w:r w:rsidR="0064656A" w:rsidRPr="002B0D1B">
        <w:rPr>
          <w:rFonts w:ascii="Times New Roman" w:hAnsi="Times New Roman"/>
          <w:lang w:val="en-AU"/>
        </w:rPr>
        <w:t xml:space="preserve">to </w:t>
      </w:r>
      <w:r w:rsidR="00CA2E50" w:rsidRPr="002B0D1B">
        <w:rPr>
          <w:rFonts w:ascii="Times New Roman" w:hAnsi="Times New Roman"/>
          <w:lang w:val="en-AU"/>
        </w:rPr>
        <w:t>observe schools</w:t>
      </w:r>
      <w:r w:rsidR="00987535" w:rsidRPr="002B0D1B">
        <w:rPr>
          <w:rFonts w:ascii="Times New Roman" w:hAnsi="Times New Roman"/>
          <w:lang w:val="en-AU"/>
        </w:rPr>
        <w:t>,</w:t>
      </w:r>
      <w:r w:rsidR="0064656A" w:rsidRPr="002B0D1B">
        <w:rPr>
          <w:rFonts w:ascii="Times New Roman" w:hAnsi="Times New Roman"/>
          <w:lang w:val="en-AU"/>
        </w:rPr>
        <w:t xml:space="preserve"> I </w:t>
      </w:r>
      <w:r w:rsidR="004964C6" w:rsidRPr="002B0D1B">
        <w:rPr>
          <w:rFonts w:ascii="Times New Roman" w:hAnsi="Times New Roman"/>
          <w:lang w:val="en-AU"/>
        </w:rPr>
        <w:t xml:space="preserve">realized </w:t>
      </w:r>
      <w:r w:rsidR="00974179" w:rsidRPr="002B0D1B">
        <w:rPr>
          <w:rFonts w:ascii="Times New Roman" w:hAnsi="Times New Roman"/>
          <w:lang w:val="en-AU"/>
        </w:rPr>
        <w:t>that</w:t>
      </w:r>
      <w:r w:rsidR="009F45BC" w:rsidRPr="002B0D1B">
        <w:rPr>
          <w:rFonts w:ascii="Times New Roman" w:hAnsi="Times New Roman"/>
          <w:lang w:val="en-AU"/>
        </w:rPr>
        <w:t xml:space="preserve"> an appropriate setting </w:t>
      </w:r>
      <w:r w:rsidR="00CA2E50" w:rsidRPr="002B0D1B">
        <w:rPr>
          <w:rFonts w:ascii="Times New Roman" w:hAnsi="Times New Roman"/>
          <w:lang w:val="en-AU"/>
        </w:rPr>
        <w:t xml:space="preserve">with authentic access to curriculum </w:t>
      </w:r>
      <w:r w:rsidR="0015048C">
        <w:rPr>
          <w:rFonts w:ascii="Times New Roman" w:hAnsi="Times New Roman"/>
          <w:lang w:val="en-AU"/>
        </w:rPr>
        <w:t>was going to be challenging to find</w:t>
      </w:r>
      <w:r w:rsidR="0082660F" w:rsidRPr="002B0D1B">
        <w:rPr>
          <w:rFonts w:ascii="Times New Roman" w:hAnsi="Times New Roman"/>
          <w:lang w:val="en-AU"/>
        </w:rPr>
        <w:t>.</w:t>
      </w:r>
      <w:r w:rsidR="004964C6" w:rsidRPr="002B0D1B">
        <w:rPr>
          <w:rFonts w:ascii="Times New Roman" w:hAnsi="Times New Roman"/>
          <w:lang w:val="en-AU"/>
        </w:rPr>
        <w:t xml:space="preserve"> </w:t>
      </w:r>
      <w:r w:rsidR="00B169B0" w:rsidRPr="002B0D1B">
        <w:rPr>
          <w:rFonts w:ascii="Times New Roman" w:hAnsi="Times New Roman"/>
          <w:lang w:val="en-AU"/>
        </w:rPr>
        <w:t>Unfortunately, e</w:t>
      </w:r>
      <w:r w:rsidR="004964C6" w:rsidRPr="002B0D1B">
        <w:rPr>
          <w:rFonts w:ascii="Times New Roman" w:hAnsi="Times New Roman"/>
          <w:lang w:val="en-AU"/>
        </w:rPr>
        <w:t xml:space="preserve">ach </w:t>
      </w:r>
      <w:r w:rsidR="00CA2E50" w:rsidRPr="002B0D1B">
        <w:rPr>
          <w:rFonts w:ascii="Times New Roman" w:hAnsi="Times New Roman"/>
          <w:lang w:val="en-AU"/>
        </w:rPr>
        <w:t>teacher</w:t>
      </w:r>
      <w:r w:rsidR="004964C6" w:rsidRPr="002B0D1B">
        <w:rPr>
          <w:rFonts w:ascii="Times New Roman" w:hAnsi="Times New Roman"/>
          <w:lang w:val="en-AU"/>
        </w:rPr>
        <w:t xml:space="preserve"> held tight to their </w:t>
      </w:r>
      <w:r w:rsidR="00D72621" w:rsidRPr="002B0D1B">
        <w:rPr>
          <w:rFonts w:ascii="Times New Roman" w:hAnsi="Times New Roman"/>
          <w:lang w:val="en-AU"/>
        </w:rPr>
        <w:t xml:space="preserve">classroom and </w:t>
      </w:r>
      <w:r w:rsidR="004964C6" w:rsidRPr="002B0D1B">
        <w:rPr>
          <w:rFonts w:ascii="Times New Roman" w:hAnsi="Times New Roman"/>
          <w:lang w:val="en-AU"/>
        </w:rPr>
        <w:t xml:space="preserve">curriculum </w:t>
      </w:r>
      <w:r w:rsidR="00D72621" w:rsidRPr="002B0D1B">
        <w:rPr>
          <w:rFonts w:ascii="Times New Roman" w:hAnsi="Times New Roman"/>
          <w:lang w:val="en-AU"/>
        </w:rPr>
        <w:t>while they</w:t>
      </w:r>
      <w:r w:rsidR="004964C6" w:rsidRPr="002B0D1B">
        <w:rPr>
          <w:rFonts w:ascii="Times New Roman" w:hAnsi="Times New Roman"/>
          <w:lang w:val="en-AU"/>
        </w:rPr>
        <w:t xml:space="preserve"> </w:t>
      </w:r>
      <w:r w:rsidR="0082660F" w:rsidRPr="002B0D1B">
        <w:rPr>
          <w:rFonts w:ascii="Times New Roman" w:hAnsi="Times New Roman"/>
          <w:lang w:val="en-AU"/>
        </w:rPr>
        <w:t>justified how it could</w:t>
      </w:r>
      <w:r w:rsidR="00B169B0" w:rsidRPr="002B0D1B">
        <w:rPr>
          <w:rFonts w:ascii="Times New Roman" w:hAnsi="Times New Roman"/>
          <w:lang w:val="en-AU"/>
        </w:rPr>
        <w:t>n’t possibly</w:t>
      </w:r>
      <w:r w:rsidR="0082660F" w:rsidRPr="002B0D1B">
        <w:rPr>
          <w:rFonts w:ascii="Times New Roman" w:hAnsi="Times New Roman"/>
          <w:lang w:val="en-AU"/>
        </w:rPr>
        <w:t xml:space="preserve"> </w:t>
      </w:r>
      <w:r w:rsidR="00B169B0" w:rsidRPr="002B0D1B">
        <w:rPr>
          <w:rFonts w:ascii="Times New Roman" w:hAnsi="Times New Roman"/>
          <w:lang w:val="en-AU"/>
        </w:rPr>
        <w:t xml:space="preserve">flex to </w:t>
      </w:r>
      <w:r w:rsidR="008F7B23" w:rsidRPr="002B0D1B">
        <w:rPr>
          <w:rFonts w:ascii="Times New Roman" w:hAnsi="Times New Roman"/>
          <w:lang w:val="en-AU"/>
        </w:rPr>
        <w:t>include</w:t>
      </w:r>
      <w:r w:rsidR="00B169B0" w:rsidRPr="002B0D1B">
        <w:rPr>
          <w:rFonts w:ascii="Times New Roman" w:hAnsi="Times New Roman"/>
          <w:lang w:val="en-AU"/>
        </w:rPr>
        <w:t xml:space="preserve"> </w:t>
      </w:r>
      <w:r w:rsidR="00BE7189" w:rsidRPr="002B0D1B">
        <w:rPr>
          <w:rFonts w:ascii="Times New Roman" w:hAnsi="Times New Roman"/>
          <w:lang w:val="en-AU"/>
        </w:rPr>
        <w:t>Marcus</w:t>
      </w:r>
      <w:r w:rsidR="00B169B0" w:rsidRPr="002B0D1B">
        <w:rPr>
          <w:rFonts w:ascii="Times New Roman" w:hAnsi="Times New Roman"/>
          <w:lang w:val="en-AU"/>
        </w:rPr>
        <w:t xml:space="preserve">. </w:t>
      </w:r>
    </w:p>
    <w:p w14:paraId="36DBC2D6" w14:textId="6173BC78" w:rsidR="008D4ABC" w:rsidRPr="002B0D1B" w:rsidRDefault="004F5BB2" w:rsidP="007F316B">
      <w:pPr>
        <w:ind w:firstLine="720"/>
        <w:rPr>
          <w:rFonts w:ascii="Times New Roman" w:hAnsi="Times New Roman"/>
          <w:lang w:val="en-AU"/>
        </w:rPr>
      </w:pPr>
      <w:r w:rsidRPr="002B0D1B">
        <w:rPr>
          <w:rFonts w:ascii="Times New Roman" w:hAnsi="Times New Roman"/>
          <w:lang w:val="en-AU"/>
        </w:rPr>
        <w:t>Hannah</w:t>
      </w:r>
      <w:r w:rsidR="00753EE7">
        <w:rPr>
          <w:rFonts w:ascii="Times New Roman" w:hAnsi="Times New Roman"/>
          <w:lang w:val="en-AU"/>
        </w:rPr>
        <w:t xml:space="preserve"> and Marcus</w:t>
      </w:r>
      <w:r w:rsidR="005850C5">
        <w:rPr>
          <w:rFonts w:ascii="Times New Roman" w:hAnsi="Times New Roman"/>
          <w:lang w:val="en-AU"/>
        </w:rPr>
        <w:t>’</w:t>
      </w:r>
      <w:r w:rsidRPr="002B0D1B">
        <w:rPr>
          <w:rFonts w:ascii="Times New Roman" w:hAnsi="Times New Roman"/>
          <w:lang w:val="en-AU"/>
        </w:rPr>
        <w:t xml:space="preserve"> </w:t>
      </w:r>
      <w:r w:rsidR="005A0CA2" w:rsidRPr="002B0D1B">
        <w:rPr>
          <w:rFonts w:ascii="Times New Roman" w:hAnsi="Times New Roman"/>
          <w:lang w:val="en-AU"/>
        </w:rPr>
        <w:t>story emphasizes the continued need for advocacy of</w:t>
      </w:r>
      <w:r w:rsidR="0091784C" w:rsidRPr="002B0D1B">
        <w:rPr>
          <w:rFonts w:ascii="Times New Roman" w:hAnsi="Times New Roman"/>
          <w:lang w:val="en-AU"/>
        </w:rPr>
        <w:t xml:space="preserve"> in</w:t>
      </w:r>
      <w:r w:rsidR="00D72621" w:rsidRPr="002B0D1B">
        <w:rPr>
          <w:rFonts w:ascii="Times New Roman" w:hAnsi="Times New Roman"/>
          <w:lang w:val="en-AU"/>
        </w:rPr>
        <w:t xml:space="preserve">clusive education. </w:t>
      </w:r>
      <w:r w:rsidRPr="002B0D1B">
        <w:rPr>
          <w:rFonts w:ascii="Times New Roman" w:hAnsi="Times New Roman"/>
          <w:lang w:val="en-AU"/>
        </w:rPr>
        <w:t>Her</w:t>
      </w:r>
      <w:r w:rsidR="0091784C" w:rsidRPr="002B0D1B">
        <w:rPr>
          <w:rFonts w:ascii="Times New Roman" w:hAnsi="Times New Roman"/>
          <w:lang w:val="en-AU"/>
        </w:rPr>
        <w:t xml:space="preserve"> </w:t>
      </w:r>
      <w:r w:rsidR="005A0CA2" w:rsidRPr="002B0D1B">
        <w:rPr>
          <w:rFonts w:ascii="Times New Roman" w:hAnsi="Times New Roman"/>
          <w:lang w:val="en-AU"/>
        </w:rPr>
        <w:t xml:space="preserve">frustration and confusion over what her son should learn and where he should be taught </w:t>
      </w:r>
      <w:r w:rsidR="0091784C" w:rsidRPr="002B0D1B">
        <w:rPr>
          <w:rFonts w:ascii="Times New Roman" w:hAnsi="Times New Roman"/>
          <w:lang w:val="en-AU"/>
        </w:rPr>
        <w:t xml:space="preserve">illustrates the importance of supporting continued and meaningful access to </w:t>
      </w:r>
      <w:r w:rsidR="00F538EB" w:rsidRPr="002B0D1B">
        <w:rPr>
          <w:rFonts w:ascii="Times New Roman" w:hAnsi="Times New Roman"/>
          <w:lang w:val="en-AU"/>
        </w:rPr>
        <w:t>curriculum</w:t>
      </w:r>
      <w:r w:rsidR="0091784C" w:rsidRPr="002B0D1B">
        <w:rPr>
          <w:rFonts w:ascii="Times New Roman" w:hAnsi="Times New Roman"/>
          <w:lang w:val="en-AU"/>
        </w:rPr>
        <w:t xml:space="preserve"> for all learners. </w:t>
      </w:r>
      <w:r w:rsidR="00BE7189" w:rsidRPr="002B0D1B">
        <w:rPr>
          <w:rFonts w:ascii="Times New Roman" w:hAnsi="Times New Roman"/>
          <w:lang w:val="en-AU"/>
        </w:rPr>
        <w:t xml:space="preserve"> One reason Hannah struggled to find a placement for her son was </w:t>
      </w:r>
      <w:r w:rsidR="00951242" w:rsidRPr="002B0D1B">
        <w:rPr>
          <w:rFonts w:ascii="Times New Roman" w:hAnsi="Times New Roman"/>
          <w:lang w:val="en-AU"/>
        </w:rPr>
        <w:t xml:space="preserve">because </w:t>
      </w:r>
      <w:r w:rsidR="00753EE7">
        <w:rPr>
          <w:rFonts w:ascii="Times New Roman" w:hAnsi="Times New Roman"/>
          <w:lang w:val="en-AU"/>
        </w:rPr>
        <w:t>classrooms</w:t>
      </w:r>
      <w:r w:rsidR="0078671E" w:rsidRPr="002B0D1B">
        <w:rPr>
          <w:rFonts w:ascii="Times New Roman" w:hAnsi="Times New Roman"/>
          <w:lang w:val="en-AU"/>
        </w:rPr>
        <w:t xml:space="preserve"> are </w:t>
      </w:r>
      <w:r w:rsidR="005726D4" w:rsidRPr="002B0D1B">
        <w:rPr>
          <w:rFonts w:ascii="Times New Roman" w:hAnsi="Times New Roman"/>
          <w:lang w:val="en-AU"/>
        </w:rPr>
        <w:t xml:space="preserve">often </w:t>
      </w:r>
      <w:r w:rsidR="0078671E" w:rsidRPr="002B0D1B">
        <w:rPr>
          <w:rFonts w:ascii="Times New Roman" w:hAnsi="Times New Roman"/>
          <w:lang w:val="en-AU"/>
        </w:rPr>
        <w:t xml:space="preserve">designed and developed around </w:t>
      </w:r>
      <w:r w:rsidR="00753EE7">
        <w:rPr>
          <w:rFonts w:ascii="Times New Roman" w:hAnsi="Times New Roman"/>
          <w:lang w:val="en-AU"/>
        </w:rPr>
        <w:t xml:space="preserve">how teachers accommodate and modify curricula for </w:t>
      </w:r>
      <w:r w:rsidR="0078671E" w:rsidRPr="002B0D1B">
        <w:rPr>
          <w:rFonts w:ascii="Times New Roman" w:hAnsi="Times New Roman"/>
          <w:lang w:val="en-AU"/>
        </w:rPr>
        <w:t xml:space="preserve">discrete categories of </w:t>
      </w:r>
      <w:r w:rsidR="00974179" w:rsidRPr="002B0D1B">
        <w:rPr>
          <w:rFonts w:ascii="Times New Roman" w:hAnsi="Times New Roman"/>
          <w:lang w:val="en-AU"/>
        </w:rPr>
        <w:t>disability</w:t>
      </w:r>
      <w:r w:rsidR="00C93580" w:rsidRPr="002B0D1B">
        <w:rPr>
          <w:rFonts w:ascii="Times New Roman" w:hAnsi="Times New Roman"/>
          <w:lang w:val="en-AU"/>
        </w:rPr>
        <w:t xml:space="preserve"> or </w:t>
      </w:r>
      <w:r w:rsidR="003D4056" w:rsidRPr="002B0D1B">
        <w:rPr>
          <w:rFonts w:ascii="Times New Roman" w:hAnsi="Times New Roman"/>
          <w:lang w:val="en-AU"/>
        </w:rPr>
        <w:t xml:space="preserve">severity of </w:t>
      </w:r>
      <w:r w:rsidR="00974179" w:rsidRPr="002B0D1B">
        <w:rPr>
          <w:rFonts w:ascii="Times New Roman" w:hAnsi="Times New Roman"/>
          <w:lang w:val="en-AU"/>
        </w:rPr>
        <w:t>impairment</w:t>
      </w:r>
      <w:r w:rsidR="003D4056" w:rsidRPr="002B0D1B">
        <w:rPr>
          <w:rFonts w:ascii="Times New Roman" w:hAnsi="Times New Roman"/>
          <w:lang w:val="en-AU"/>
        </w:rPr>
        <w:t xml:space="preserve"> </w:t>
      </w:r>
      <w:r w:rsidR="00D72621" w:rsidRPr="002B0D1B">
        <w:rPr>
          <w:rFonts w:ascii="Times New Roman" w:hAnsi="Times New Roman"/>
          <w:lang w:val="en-AU"/>
        </w:rPr>
        <w:t xml:space="preserve">despite evidence </w:t>
      </w:r>
      <w:r w:rsidR="00721060" w:rsidRPr="002B0D1B">
        <w:rPr>
          <w:rFonts w:ascii="Times New Roman" w:hAnsi="Times New Roman"/>
          <w:lang w:val="en-AU"/>
        </w:rPr>
        <w:t>from</w:t>
      </w:r>
      <w:r w:rsidR="003D4056" w:rsidRPr="002B0D1B">
        <w:rPr>
          <w:rFonts w:ascii="Times New Roman" w:hAnsi="Times New Roman"/>
          <w:lang w:val="en-AU"/>
        </w:rPr>
        <w:t xml:space="preserve"> years of research that has </w:t>
      </w:r>
      <w:r w:rsidR="005726D4" w:rsidRPr="002B0D1B">
        <w:rPr>
          <w:rFonts w:ascii="Times New Roman" w:hAnsi="Times New Roman"/>
          <w:lang w:val="en-AU"/>
        </w:rPr>
        <w:t>found many benefits from providing</w:t>
      </w:r>
      <w:r w:rsidR="00221635" w:rsidRPr="002B0D1B">
        <w:rPr>
          <w:rFonts w:ascii="Times New Roman" w:hAnsi="Times New Roman"/>
          <w:lang w:val="en-AU"/>
        </w:rPr>
        <w:t xml:space="preserve"> </w:t>
      </w:r>
      <w:r w:rsidR="005726D4" w:rsidRPr="002B0D1B">
        <w:rPr>
          <w:rFonts w:ascii="Times New Roman" w:hAnsi="Times New Roman"/>
          <w:lang w:val="en-AU"/>
        </w:rPr>
        <w:t xml:space="preserve">student </w:t>
      </w:r>
      <w:r w:rsidR="003D4056" w:rsidRPr="002B0D1B">
        <w:rPr>
          <w:rFonts w:ascii="Times New Roman" w:hAnsi="Times New Roman"/>
          <w:lang w:val="en-AU"/>
        </w:rPr>
        <w:t>access to and progress</w:t>
      </w:r>
      <w:r w:rsidR="00221635" w:rsidRPr="002B0D1B">
        <w:rPr>
          <w:rFonts w:ascii="Times New Roman" w:hAnsi="Times New Roman"/>
          <w:lang w:val="en-AU"/>
        </w:rPr>
        <w:t xml:space="preserve"> in the general education curriculum</w:t>
      </w:r>
      <w:r w:rsidR="003D4056" w:rsidRPr="002B0D1B">
        <w:rPr>
          <w:rFonts w:ascii="Times New Roman" w:hAnsi="Times New Roman"/>
          <w:lang w:val="en-AU"/>
        </w:rPr>
        <w:t xml:space="preserve"> </w:t>
      </w:r>
      <w:r w:rsidR="005726D4" w:rsidRPr="002B0D1B">
        <w:rPr>
          <w:rFonts w:ascii="Times New Roman" w:hAnsi="Times New Roman"/>
          <w:lang w:val="en-AU"/>
        </w:rPr>
        <w:t xml:space="preserve">for all learners </w:t>
      </w:r>
      <w:r w:rsidR="00221635" w:rsidRPr="002B0D1B">
        <w:rPr>
          <w:rFonts w:ascii="Times New Roman" w:hAnsi="Times New Roman"/>
          <w:lang w:val="en-AU"/>
        </w:rPr>
        <w:t>(</w:t>
      </w:r>
      <w:r w:rsidR="005A0CA2" w:rsidRPr="002B0D1B">
        <w:rPr>
          <w:rFonts w:ascii="Times New Roman" w:hAnsi="Times New Roman"/>
          <w:lang w:val="en-AU"/>
        </w:rPr>
        <w:t>Jackson, Ryndak, &amp; Wehmeyer</w:t>
      </w:r>
      <w:r w:rsidR="00AF1E85" w:rsidRPr="002B0D1B">
        <w:rPr>
          <w:rFonts w:ascii="Times New Roman" w:hAnsi="Times New Roman"/>
          <w:lang w:val="en-AU"/>
        </w:rPr>
        <w:t>, 2008; Weh</w:t>
      </w:r>
      <w:r w:rsidR="00221635" w:rsidRPr="002B0D1B">
        <w:rPr>
          <w:rFonts w:ascii="Times New Roman" w:hAnsi="Times New Roman"/>
          <w:lang w:val="en-AU"/>
        </w:rPr>
        <w:t>meyer, 2006)</w:t>
      </w:r>
      <w:r w:rsidR="00D72621" w:rsidRPr="002B0D1B">
        <w:rPr>
          <w:rFonts w:ascii="Times New Roman" w:hAnsi="Times New Roman"/>
          <w:lang w:val="en-AU"/>
        </w:rPr>
        <w:t>.</w:t>
      </w:r>
      <w:r w:rsidR="008F7B23" w:rsidRPr="002B0D1B">
        <w:rPr>
          <w:rFonts w:ascii="Times New Roman" w:hAnsi="Times New Roman"/>
          <w:lang w:val="en-AU"/>
        </w:rPr>
        <w:t xml:space="preserve"> </w:t>
      </w:r>
    </w:p>
    <w:p w14:paraId="27CE5972" w14:textId="09924BDB" w:rsidR="0017443D" w:rsidRDefault="00BE7189" w:rsidP="007F316B">
      <w:pPr>
        <w:ind w:firstLine="720"/>
        <w:rPr>
          <w:rFonts w:ascii="Times New Roman" w:hAnsi="Times New Roman"/>
          <w:lang w:val="en-AU"/>
        </w:rPr>
      </w:pPr>
      <w:r w:rsidRPr="002B0D1B">
        <w:rPr>
          <w:rFonts w:ascii="Times New Roman" w:hAnsi="Times New Roman"/>
          <w:lang w:val="en-AU"/>
        </w:rPr>
        <w:t>Marcus</w:t>
      </w:r>
      <w:r w:rsidR="00724A7D" w:rsidRPr="002B0D1B">
        <w:rPr>
          <w:rFonts w:ascii="Times New Roman" w:hAnsi="Times New Roman"/>
          <w:lang w:val="en-AU"/>
        </w:rPr>
        <w:t xml:space="preserve"> </w:t>
      </w:r>
      <w:r w:rsidR="0015048C">
        <w:rPr>
          <w:rFonts w:ascii="Times New Roman" w:hAnsi="Times New Roman"/>
          <w:lang w:val="en-AU"/>
        </w:rPr>
        <w:t>is a</w:t>
      </w:r>
      <w:r w:rsidR="00724A7D" w:rsidRPr="002B0D1B">
        <w:rPr>
          <w:rFonts w:ascii="Times New Roman" w:hAnsi="Times New Roman"/>
          <w:lang w:val="en-AU"/>
        </w:rPr>
        <w:t xml:space="preserve"> unique</w:t>
      </w:r>
      <w:r w:rsidR="0015048C">
        <w:rPr>
          <w:rFonts w:ascii="Times New Roman" w:hAnsi="Times New Roman"/>
          <w:lang w:val="en-AU"/>
        </w:rPr>
        <w:t xml:space="preserve"> student</w:t>
      </w:r>
      <w:r w:rsidR="003E1626" w:rsidRPr="002B0D1B">
        <w:rPr>
          <w:rFonts w:ascii="Times New Roman" w:hAnsi="Times New Roman"/>
          <w:lang w:val="en-AU"/>
        </w:rPr>
        <w:t xml:space="preserve"> and</w:t>
      </w:r>
      <w:r w:rsidR="00724A7D" w:rsidRPr="002B0D1B">
        <w:rPr>
          <w:rFonts w:ascii="Times New Roman" w:hAnsi="Times New Roman"/>
          <w:lang w:val="en-AU"/>
        </w:rPr>
        <w:t xml:space="preserve"> </w:t>
      </w:r>
      <w:r w:rsidR="003C5DFB" w:rsidRPr="002B0D1B">
        <w:rPr>
          <w:rFonts w:ascii="Times New Roman" w:hAnsi="Times New Roman"/>
          <w:lang w:val="en-AU"/>
        </w:rPr>
        <w:t>not</w:t>
      </w:r>
      <w:r w:rsidR="00D72621" w:rsidRPr="002B0D1B">
        <w:rPr>
          <w:rFonts w:ascii="Times New Roman" w:hAnsi="Times New Roman"/>
          <w:lang w:val="en-AU"/>
        </w:rPr>
        <w:t xml:space="preserve"> </w:t>
      </w:r>
      <w:r w:rsidR="00724A7D" w:rsidRPr="002B0D1B">
        <w:rPr>
          <w:rFonts w:ascii="Times New Roman" w:hAnsi="Times New Roman"/>
          <w:lang w:val="en-AU"/>
        </w:rPr>
        <w:t xml:space="preserve">representative of </w:t>
      </w:r>
      <w:r w:rsidR="003E1626" w:rsidRPr="002B0D1B">
        <w:rPr>
          <w:rFonts w:ascii="Times New Roman" w:hAnsi="Times New Roman"/>
          <w:lang w:val="en-AU"/>
        </w:rPr>
        <w:t xml:space="preserve">all </w:t>
      </w:r>
      <w:r w:rsidR="00221635" w:rsidRPr="002B0D1B">
        <w:rPr>
          <w:rFonts w:ascii="Times New Roman" w:hAnsi="Times New Roman"/>
          <w:lang w:val="en-AU"/>
        </w:rPr>
        <w:t xml:space="preserve">children </w:t>
      </w:r>
      <w:r w:rsidR="00D72621" w:rsidRPr="002B0D1B">
        <w:rPr>
          <w:rFonts w:ascii="Times New Roman" w:hAnsi="Times New Roman"/>
          <w:lang w:val="en-AU"/>
        </w:rPr>
        <w:t>with</w:t>
      </w:r>
      <w:r w:rsidR="00221635" w:rsidRPr="002B0D1B">
        <w:rPr>
          <w:rFonts w:ascii="Times New Roman" w:hAnsi="Times New Roman"/>
          <w:lang w:val="en-AU"/>
        </w:rPr>
        <w:t xml:space="preserve"> </w:t>
      </w:r>
      <w:r w:rsidR="005A0CA2" w:rsidRPr="002B0D1B">
        <w:rPr>
          <w:rFonts w:ascii="Times New Roman" w:hAnsi="Times New Roman"/>
          <w:lang w:val="en-AU"/>
        </w:rPr>
        <w:t>severe</w:t>
      </w:r>
      <w:r w:rsidR="00221635" w:rsidRPr="002B0D1B">
        <w:rPr>
          <w:rFonts w:ascii="Times New Roman" w:hAnsi="Times New Roman"/>
          <w:lang w:val="en-AU"/>
        </w:rPr>
        <w:t xml:space="preserve"> </w:t>
      </w:r>
      <w:r w:rsidR="00724A7D" w:rsidRPr="002B0D1B">
        <w:rPr>
          <w:rFonts w:ascii="Times New Roman" w:hAnsi="Times New Roman"/>
          <w:lang w:val="en-AU"/>
        </w:rPr>
        <w:t>disabilities</w:t>
      </w:r>
      <w:r w:rsidR="00721060" w:rsidRPr="002B0D1B">
        <w:rPr>
          <w:rFonts w:ascii="Times New Roman" w:hAnsi="Times New Roman"/>
          <w:lang w:val="en-AU"/>
        </w:rPr>
        <w:t>,</w:t>
      </w:r>
      <w:r w:rsidR="00C01ECE" w:rsidRPr="002B0D1B">
        <w:rPr>
          <w:rFonts w:ascii="Times New Roman" w:hAnsi="Times New Roman"/>
          <w:lang w:val="en-AU"/>
        </w:rPr>
        <w:t xml:space="preserve"> </w:t>
      </w:r>
      <w:r w:rsidR="00721060" w:rsidRPr="002B0D1B">
        <w:rPr>
          <w:rFonts w:ascii="Times New Roman" w:hAnsi="Times New Roman"/>
          <w:lang w:val="en-AU"/>
        </w:rPr>
        <w:t>h</w:t>
      </w:r>
      <w:r w:rsidR="005726D4" w:rsidRPr="002B0D1B">
        <w:rPr>
          <w:rFonts w:ascii="Times New Roman" w:hAnsi="Times New Roman"/>
          <w:lang w:val="en-AU"/>
        </w:rPr>
        <w:t>owever</w:t>
      </w:r>
      <w:r w:rsidR="00E360F9" w:rsidRPr="002B0D1B">
        <w:rPr>
          <w:rFonts w:ascii="Times New Roman" w:hAnsi="Times New Roman"/>
          <w:lang w:val="en-AU"/>
        </w:rPr>
        <w:t xml:space="preserve"> h</w:t>
      </w:r>
      <w:r w:rsidR="00C93580" w:rsidRPr="002B0D1B">
        <w:rPr>
          <w:rFonts w:ascii="Times New Roman" w:hAnsi="Times New Roman"/>
          <w:lang w:val="en-AU"/>
        </w:rPr>
        <w:t>e is an</w:t>
      </w:r>
      <w:r w:rsidR="00C01ECE" w:rsidRPr="002B0D1B">
        <w:rPr>
          <w:rFonts w:ascii="Times New Roman" w:hAnsi="Times New Roman"/>
          <w:lang w:val="en-AU"/>
        </w:rPr>
        <w:t xml:space="preserve"> important</w:t>
      </w:r>
      <w:r w:rsidR="00C93580" w:rsidRPr="002B0D1B">
        <w:rPr>
          <w:rFonts w:ascii="Times New Roman" w:hAnsi="Times New Roman"/>
          <w:lang w:val="en-AU"/>
        </w:rPr>
        <w:t xml:space="preserve"> exemplar </w:t>
      </w:r>
      <w:r w:rsidR="00E475F1" w:rsidRPr="002B0D1B">
        <w:rPr>
          <w:rFonts w:ascii="Times New Roman" w:hAnsi="Times New Roman"/>
          <w:lang w:val="en-AU"/>
        </w:rPr>
        <w:t xml:space="preserve">because he is one </w:t>
      </w:r>
      <w:r w:rsidR="00721060" w:rsidRPr="002B0D1B">
        <w:rPr>
          <w:rFonts w:ascii="Times New Roman" w:hAnsi="Times New Roman"/>
          <w:lang w:val="en-AU"/>
        </w:rPr>
        <w:t xml:space="preserve">member </w:t>
      </w:r>
      <w:r w:rsidR="00E475F1" w:rsidRPr="002B0D1B">
        <w:rPr>
          <w:rFonts w:ascii="Times New Roman" w:hAnsi="Times New Roman"/>
          <w:lang w:val="en-AU"/>
        </w:rPr>
        <w:t xml:space="preserve">of a </w:t>
      </w:r>
      <w:r w:rsidR="003E1626" w:rsidRPr="002B0D1B">
        <w:rPr>
          <w:rFonts w:ascii="Times New Roman" w:hAnsi="Times New Roman"/>
          <w:lang w:val="en-AU"/>
        </w:rPr>
        <w:t xml:space="preserve">growing and </w:t>
      </w:r>
      <w:r w:rsidR="00C93580" w:rsidRPr="002B0D1B">
        <w:rPr>
          <w:rFonts w:ascii="Times New Roman" w:hAnsi="Times New Roman"/>
          <w:lang w:val="en-AU"/>
        </w:rPr>
        <w:t xml:space="preserve">diverse </w:t>
      </w:r>
      <w:r w:rsidR="00753EE7">
        <w:rPr>
          <w:rFonts w:ascii="Times New Roman" w:hAnsi="Times New Roman"/>
          <w:lang w:val="en-AU"/>
        </w:rPr>
        <w:t xml:space="preserve">group of children </w:t>
      </w:r>
      <w:r w:rsidR="003E1626" w:rsidRPr="002B0D1B">
        <w:rPr>
          <w:rFonts w:ascii="Times New Roman" w:hAnsi="Times New Roman"/>
          <w:lang w:val="en-AU"/>
        </w:rPr>
        <w:t>(</w:t>
      </w:r>
      <w:r w:rsidR="00BD05CD" w:rsidRPr="002B0D1B">
        <w:rPr>
          <w:rFonts w:ascii="Times New Roman" w:hAnsi="Times New Roman"/>
          <w:lang w:val="en-AU"/>
        </w:rPr>
        <w:t>Thompson</w:t>
      </w:r>
      <w:r w:rsidR="003E1626" w:rsidRPr="002B0D1B">
        <w:rPr>
          <w:rFonts w:ascii="Times New Roman" w:hAnsi="Times New Roman"/>
          <w:lang w:val="en-AU"/>
        </w:rPr>
        <w:t xml:space="preserve"> et al., </w:t>
      </w:r>
      <w:r w:rsidR="00BD05CD" w:rsidRPr="002B0D1B">
        <w:rPr>
          <w:rFonts w:ascii="Times New Roman" w:hAnsi="Times New Roman"/>
          <w:lang w:val="en-AU"/>
        </w:rPr>
        <w:t>2009</w:t>
      </w:r>
      <w:r w:rsidR="003E1626" w:rsidRPr="002B0D1B">
        <w:rPr>
          <w:rFonts w:ascii="Times New Roman" w:hAnsi="Times New Roman"/>
          <w:lang w:val="en-AU"/>
        </w:rPr>
        <w:t>)</w:t>
      </w:r>
      <w:r w:rsidR="00724A7D" w:rsidRPr="002B0D1B">
        <w:rPr>
          <w:rFonts w:ascii="Times New Roman" w:hAnsi="Times New Roman"/>
          <w:lang w:val="en-AU"/>
        </w:rPr>
        <w:t xml:space="preserve"> who need better access to </w:t>
      </w:r>
      <w:r w:rsidR="00221635" w:rsidRPr="002B0D1B">
        <w:rPr>
          <w:rFonts w:ascii="Times New Roman" w:hAnsi="Times New Roman"/>
          <w:lang w:val="en-AU"/>
        </w:rPr>
        <w:t xml:space="preserve">and progress with </w:t>
      </w:r>
      <w:r w:rsidR="00724A7D" w:rsidRPr="002B0D1B">
        <w:rPr>
          <w:rFonts w:ascii="Times New Roman" w:hAnsi="Times New Roman"/>
          <w:lang w:val="en-AU"/>
        </w:rPr>
        <w:t>flexible curricula that meet their varied needs</w:t>
      </w:r>
      <w:r w:rsidR="005D0137" w:rsidRPr="002B0D1B">
        <w:rPr>
          <w:rFonts w:ascii="Times New Roman" w:hAnsi="Times New Roman"/>
          <w:lang w:val="en-AU"/>
        </w:rPr>
        <w:t xml:space="preserve"> </w:t>
      </w:r>
      <w:r w:rsidR="008F7B23" w:rsidRPr="002B0D1B">
        <w:rPr>
          <w:rFonts w:ascii="Times New Roman" w:hAnsi="Times New Roman"/>
          <w:lang w:val="en-AU"/>
        </w:rPr>
        <w:t xml:space="preserve">(Doyle </w:t>
      </w:r>
      <w:r w:rsidR="00F508B9" w:rsidRPr="002B0D1B">
        <w:rPr>
          <w:rFonts w:ascii="Times New Roman" w:hAnsi="Times New Roman"/>
          <w:lang w:val="en-AU"/>
        </w:rPr>
        <w:t>&amp;</w:t>
      </w:r>
      <w:r w:rsidR="008F7B23" w:rsidRPr="002B0D1B">
        <w:rPr>
          <w:rFonts w:ascii="Times New Roman" w:hAnsi="Times New Roman"/>
          <w:lang w:val="en-AU"/>
        </w:rPr>
        <w:t xml:space="preserve"> Giangreco, 2009</w:t>
      </w:r>
      <w:r w:rsidR="00F508B9" w:rsidRPr="002B0D1B">
        <w:rPr>
          <w:rFonts w:ascii="Times New Roman" w:hAnsi="Times New Roman"/>
          <w:lang w:val="en-AU"/>
        </w:rPr>
        <w:t>; Leyser &amp; Kirk, 2004</w:t>
      </w:r>
      <w:r w:rsidR="008F7B23" w:rsidRPr="002B0D1B">
        <w:rPr>
          <w:rFonts w:ascii="Times New Roman" w:hAnsi="Times New Roman"/>
          <w:lang w:val="en-AU"/>
        </w:rPr>
        <w:t>)</w:t>
      </w:r>
      <w:r w:rsidR="00BD05CD" w:rsidRPr="002B0D1B">
        <w:rPr>
          <w:rFonts w:ascii="Times New Roman" w:hAnsi="Times New Roman"/>
          <w:lang w:val="en-AU"/>
        </w:rPr>
        <w:t xml:space="preserve">. </w:t>
      </w:r>
      <w:r w:rsidR="0091784C" w:rsidRPr="002B0D1B">
        <w:rPr>
          <w:rFonts w:ascii="Times New Roman" w:hAnsi="Times New Roman"/>
          <w:lang w:val="en-AU"/>
        </w:rPr>
        <w:t xml:space="preserve">This article discusses how </w:t>
      </w:r>
      <w:r w:rsidR="004F5BB2" w:rsidRPr="002B0D1B">
        <w:rPr>
          <w:rFonts w:ascii="Times New Roman" w:hAnsi="Times New Roman"/>
          <w:lang w:val="en-AU"/>
        </w:rPr>
        <w:t xml:space="preserve">using the Universal Design for Learning (UDL) framework can support inclusive education for learners with </w:t>
      </w:r>
      <w:r w:rsidR="005A0CA2" w:rsidRPr="002B0D1B">
        <w:rPr>
          <w:rFonts w:ascii="Times New Roman" w:hAnsi="Times New Roman"/>
          <w:lang w:val="en-AU"/>
        </w:rPr>
        <w:t>severe</w:t>
      </w:r>
      <w:r w:rsidR="004F5BB2" w:rsidRPr="002B0D1B">
        <w:rPr>
          <w:rFonts w:ascii="Times New Roman" w:hAnsi="Times New Roman"/>
          <w:lang w:val="en-AU"/>
        </w:rPr>
        <w:t xml:space="preserve"> disabilities</w:t>
      </w:r>
      <w:r w:rsidR="003D3B28" w:rsidRPr="002B0D1B">
        <w:rPr>
          <w:rFonts w:ascii="Times New Roman" w:hAnsi="Times New Roman"/>
          <w:lang w:val="en-AU"/>
        </w:rPr>
        <w:t xml:space="preserve">. </w:t>
      </w:r>
      <w:r w:rsidR="00C01ECE" w:rsidRPr="002B0D1B">
        <w:rPr>
          <w:rFonts w:ascii="Times New Roman" w:hAnsi="Times New Roman"/>
          <w:lang w:val="en-AU"/>
        </w:rPr>
        <w:t>T</w:t>
      </w:r>
      <w:r w:rsidR="0017443D" w:rsidRPr="002B0D1B">
        <w:rPr>
          <w:rFonts w:ascii="Times New Roman" w:hAnsi="Times New Roman"/>
          <w:lang w:val="en-AU"/>
        </w:rPr>
        <w:t xml:space="preserve">he UDL framework addresses learning of all students, regardless of </w:t>
      </w:r>
      <w:r w:rsidR="008529CD" w:rsidRPr="002B0D1B">
        <w:rPr>
          <w:rFonts w:ascii="Times New Roman" w:hAnsi="Times New Roman"/>
          <w:lang w:val="en-AU"/>
        </w:rPr>
        <w:t>their needs</w:t>
      </w:r>
      <w:r w:rsidR="0017443D" w:rsidRPr="002B0D1B">
        <w:rPr>
          <w:rFonts w:ascii="Times New Roman" w:hAnsi="Times New Roman"/>
          <w:lang w:val="en-AU"/>
        </w:rPr>
        <w:t xml:space="preserve">, </w:t>
      </w:r>
      <w:r w:rsidR="00C01ECE" w:rsidRPr="002B0D1B">
        <w:rPr>
          <w:rFonts w:ascii="Times New Roman" w:hAnsi="Times New Roman"/>
          <w:lang w:val="en-AU"/>
        </w:rPr>
        <w:t xml:space="preserve">however </w:t>
      </w:r>
      <w:r w:rsidR="0017443D" w:rsidRPr="002B0D1B">
        <w:rPr>
          <w:rFonts w:ascii="Times New Roman" w:hAnsi="Times New Roman"/>
          <w:lang w:val="en-AU"/>
        </w:rPr>
        <w:t xml:space="preserve">an examination of how the UDL framework relates to </w:t>
      </w:r>
      <w:r w:rsidR="0003186D" w:rsidRPr="002B0D1B">
        <w:rPr>
          <w:rFonts w:ascii="Times New Roman" w:hAnsi="Times New Roman"/>
          <w:lang w:val="en-AU"/>
        </w:rPr>
        <w:t>this specific population</w:t>
      </w:r>
      <w:r w:rsidR="0017443D" w:rsidRPr="002B0D1B">
        <w:rPr>
          <w:rFonts w:ascii="Times New Roman" w:hAnsi="Times New Roman"/>
          <w:lang w:val="en-AU"/>
        </w:rPr>
        <w:t xml:space="preserve"> is warranted because it </w:t>
      </w:r>
      <w:r w:rsidR="0003186D" w:rsidRPr="002B0D1B">
        <w:rPr>
          <w:rFonts w:ascii="Times New Roman" w:hAnsi="Times New Roman"/>
          <w:lang w:val="en-AU"/>
        </w:rPr>
        <w:t>will show</w:t>
      </w:r>
      <w:r w:rsidR="0017443D" w:rsidRPr="002B0D1B">
        <w:rPr>
          <w:rFonts w:ascii="Times New Roman" w:hAnsi="Times New Roman"/>
          <w:lang w:val="en-AU"/>
        </w:rPr>
        <w:t xml:space="preserve"> how all students </w:t>
      </w:r>
      <w:r w:rsidR="0003186D" w:rsidRPr="002B0D1B">
        <w:rPr>
          <w:rFonts w:ascii="Times New Roman" w:hAnsi="Times New Roman"/>
          <w:lang w:val="en-AU"/>
        </w:rPr>
        <w:t xml:space="preserve">can </w:t>
      </w:r>
      <w:r w:rsidR="0017443D" w:rsidRPr="002B0D1B">
        <w:rPr>
          <w:rFonts w:ascii="Times New Roman" w:hAnsi="Times New Roman"/>
          <w:lang w:val="en-AU"/>
        </w:rPr>
        <w:t xml:space="preserve">access and engage in learning that </w:t>
      </w:r>
      <w:r w:rsidR="00974179" w:rsidRPr="002B0D1B">
        <w:rPr>
          <w:rFonts w:ascii="Times New Roman" w:hAnsi="Times New Roman"/>
          <w:lang w:val="en-AU"/>
        </w:rPr>
        <w:t>recognizes them as</w:t>
      </w:r>
      <w:r w:rsidR="00C01ECE" w:rsidRPr="002B0D1B">
        <w:rPr>
          <w:rFonts w:ascii="Times New Roman" w:hAnsi="Times New Roman"/>
          <w:lang w:val="en-AU"/>
        </w:rPr>
        <w:t xml:space="preserve"> </w:t>
      </w:r>
      <w:r w:rsidR="00974179" w:rsidRPr="002B0D1B">
        <w:rPr>
          <w:rFonts w:ascii="Times New Roman" w:hAnsi="Times New Roman"/>
          <w:lang w:val="en-AU"/>
        </w:rPr>
        <w:t>expert learners</w:t>
      </w:r>
      <w:r w:rsidR="004F5BB2" w:rsidRPr="002B0D1B">
        <w:rPr>
          <w:rFonts w:ascii="Times New Roman" w:hAnsi="Times New Roman"/>
          <w:lang w:val="en-AU"/>
        </w:rPr>
        <w:t xml:space="preserve"> and how learner variability is a resource that improves education for all.</w:t>
      </w:r>
    </w:p>
    <w:p w14:paraId="3447141C" w14:textId="77777777" w:rsidR="007F316B" w:rsidRPr="002B0D1B" w:rsidRDefault="007F316B" w:rsidP="007F316B">
      <w:pPr>
        <w:ind w:firstLine="720"/>
        <w:rPr>
          <w:rFonts w:ascii="Times New Roman" w:hAnsi="Times New Roman"/>
          <w:lang w:val="en-AU"/>
        </w:rPr>
      </w:pPr>
    </w:p>
    <w:p w14:paraId="324A2BC1" w14:textId="77777777" w:rsidR="00C01ECE" w:rsidRDefault="00721060" w:rsidP="00615D77">
      <w:pPr>
        <w:outlineLvl w:val="0"/>
        <w:rPr>
          <w:rFonts w:ascii="Times New Roman" w:hAnsi="Times New Roman"/>
          <w:b/>
          <w:lang w:val="en-AU"/>
        </w:rPr>
      </w:pPr>
      <w:r w:rsidRPr="002B0D1B">
        <w:rPr>
          <w:rFonts w:ascii="Times New Roman" w:hAnsi="Times New Roman"/>
          <w:b/>
          <w:lang w:val="en-AU"/>
        </w:rPr>
        <w:t xml:space="preserve">The </w:t>
      </w:r>
      <w:r w:rsidR="00974179" w:rsidRPr="002B0D1B">
        <w:rPr>
          <w:rFonts w:ascii="Times New Roman" w:hAnsi="Times New Roman"/>
          <w:b/>
          <w:lang w:val="en-AU"/>
        </w:rPr>
        <w:t>UDL</w:t>
      </w:r>
      <w:r w:rsidRPr="002B0D1B">
        <w:rPr>
          <w:rFonts w:ascii="Times New Roman" w:hAnsi="Times New Roman"/>
          <w:b/>
          <w:lang w:val="en-AU"/>
        </w:rPr>
        <w:t xml:space="preserve"> Framework</w:t>
      </w:r>
    </w:p>
    <w:p w14:paraId="2CE81770" w14:textId="77777777" w:rsidR="007F316B" w:rsidRPr="002B0D1B" w:rsidRDefault="007F316B" w:rsidP="007F316B">
      <w:pPr>
        <w:outlineLvl w:val="0"/>
        <w:rPr>
          <w:rFonts w:ascii="Times New Roman" w:hAnsi="Times New Roman"/>
          <w:b/>
          <w:lang w:val="en-AU"/>
        </w:rPr>
      </w:pPr>
    </w:p>
    <w:p w14:paraId="627D4D93" w14:textId="386BA99A" w:rsidR="003D3B28" w:rsidRPr="002B0D1B" w:rsidRDefault="00974179" w:rsidP="007F316B">
      <w:pPr>
        <w:ind w:firstLine="720"/>
        <w:rPr>
          <w:rFonts w:ascii="Times New Roman" w:hAnsi="Times New Roman"/>
          <w:lang w:val="en-AU"/>
        </w:rPr>
      </w:pPr>
      <w:r w:rsidRPr="002B0D1B">
        <w:rPr>
          <w:rFonts w:ascii="Times New Roman" w:hAnsi="Times New Roman"/>
          <w:lang w:val="en-AU"/>
        </w:rPr>
        <w:t>UDL</w:t>
      </w:r>
      <w:r w:rsidR="003D3B28" w:rsidRPr="002B0D1B">
        <w:rPr>
          <w:rFonts w:ascii="Times New Roman" w:hAnsi="Times New Roman"/>
          <w:lang w:val="en-AU"/>
        </w:rPr>
        <w:t xml:space="preserve"> is a multifaceted and nuanced theoretical framework of learning that draws on research in the fields of neuroscience, education, and technology. It conceptualizes teaching and learning as a dynamic system that must be reformed to better meet the needs of learners in the 21</w:t>
      </w:r>
      <w:r w:rsidR="003D3B28" w:rsidRPr="002B0D1B">
        <w:rPr>
          <w:rFonts w:ascii="Times New Roman" w:hAnsi="Times New Roman"/>
          <w:vertAlign w:val="superscript"/>
          <w:lang w:val="en-AU"/>
        </w:rPr>
        <w:t>st</w:t>
      </w:r>
      <w:r w:rsidR="003D3B28" w:rsidRPr="002B0D1B">
        <w:rPr>
          <w:rFonts w:ascii="Times New Roman" w:hAnsi="Times New Roman"/>
          <w:lang w:val="en-AU"/>
        </w:rPr>
        <w:t xml:space="preserve"> century (Rose &amp; Meyer, 2006). At its heart, UDL is about optimizing learning and access to the </w:t>
      </w:r>
      <w:r w:rsidR="00C81F2A" w:rsidRPr="002B0D1B">
        <w:rPr>
          <w:rFonts w:ascii="Times New Roman" w:hAnsi="Times New Roman"/>
          <w:lang w:val="en-AU"/>
        </w:rPr>
        <w:t>general education curriculum</w:t>
      </w:r>
      <w:r w:rsidR="003D3B28" w:rsidRPr="002B0D1B">
        <w:rPr>
          <w:rFonts w:ascii="Times New Roman" w:hAnsi="Times New Roman"/>
          <w:lang w:val="en-AU"/>
        </w:rPr>
        <w:t xml:space="preserve"> (Rose &amp; Meyer, 2006). The UDL framework and </w:t>
      </w:r>
      <w:r w:rsidR="003C5DFB" w:rsidRPr="002B0D1B">
        <w:rPr>
          <w:rFonts w:ascii="Times New Roman" w:hAnsi="Times New Roman"/>
          <w:lang w:val="en-AU"/>
        </w:rPr>
        <w:t xml:space="preserve">three </w:t>
      </w:r>
      <w:r w:rsidR="003D3B28" w:rsidRPr="002B0D1B">
        <w:rPr>
          <w:rFonts w:ascii="Times New Roman" w:hAnsi="Times New Roman"/>
          <w:lang w:val="en-AU"/>
        </w:rPr>
        <w:t xml:space="preserve">corresponding principles can be used to provide learners with authentic and meaningful opportunities to </w:t>
      </w:r>
      <w:r w:rsidR="00721060" w:rsidRPr="002B0D1B">
        <w:rPr>
          <w:rFonts w:ascii="Times New Roman" w:hAnsi="Times New Roman"/>
          <w:lang w:val="en-AU"/>
        </w:rPr>
        <w:t>learn</w:t>
      </w:r>
      <w:r w:rsidR="003D3B28" w:rsidRPr="002B0D1B">
        <w:rPr>
          <w:rFonts w:ascii="Times New Roman" w:hAnsi="Times New Roman"/>
          <w:lang w:val="en-AU"/>
        </w:rPr>
        <w:t xml:space="preserve"> throughout their lives. It also helps teachers to design and implement curriculum that supports all learners from the start, including those with different abilities, </w:t>
      </w:r>
      <w:r w:rsidR="00753EE7">
        <w:rPr>
          <w:rFonts w:ascii="Times New Roman" w:hAnsi="Times New Roman"/>
          <w:lang w:val="en-AU"/>
        </w:rPr>
        <w:t>needs</w:t>
      </w:r>
      <w:r w:rsidR="003D3B28" w:rsidRPr="002B0D1B">
        <w:rPr>
          <w:rFonts w:ascii="Times New Roman" w:hAnsi="Times New Roman"/>
          <w:lang w:val="en-AU"/>
        </w:rPr>
        <w:t xml:space="preserve">, or backgrounds. </w:t>
      </w:r>
    </w:p>
    <w:p w14:paraId="7C15DEA9" w14:textId="655E08BC" w:rsidR="00BD7C32" w:rsidRPr="002B0D1B" w:rsidRDefault="00721060" w:rsidP="007F316B">
      <w:pPr>
        <w:ind w:firstLine="720"/>
        <w:rPr>
          <w:rFonts w:ascii="Times New Roman" w:hAnsi="Times New Roman"/>
          <w:lang w:val="en-AU"/>
        </w:rPr>
      </w:pPr>
      <w:r w:rsidRPr="002B0D1B">
        <w:rPr>
          <w:rFonts w:ascii="Times New Roman" w:hAnsi="Times New Roman"/>
          <w:lang w:val="en-AU"/>
        </w:rPr>
        <w:t xml:space="preserve">Important to the UDL framework is the concept of learner variability. </w:t>
      </w:r>
      <w:r w:rsidR="00117C99" w:rsidRPr="002B0D1B">
        <w:rPr>
          <w:rFonts w:ascii="Times New Roman" w:hAnsi="Times New Roman"/>
          <w:lang w:val="en-AU"/>
        </w:rPr>
        <w:t>Variability</w:t>
      </w:r>
      <w:r w:rsidR="0029506F" w:rsidRPr="002B0D1B">
        <w:rPr>
          <w:rFonts w:ascii="Times New Roman" w:hAnsi="Times New Roman"/>
          <w:lang w:val="en-AU"/>
        </w:rPr>
        <w:t xml:space="preserve"> is the norm in today’s schools and classrooms. </w:t>
      </w:r>
      <w:r w:rsidR="008E7CFE" w:rsidRPr="002B0D1B">
        <w:rPr>
          <w:rFonts w:ascii="Times New Roman" w:hAnsi="Times New Roman"/>
          <w:lang w:val="en-AU"/>
        </w:rPr>
        <w:t>Students</w:t>
      </w:r>
      <w:r w:rsidR="0029506F" w:rsidRPr="002B0D1B">
        <w:rPr>
          <w:rFonts w:ascii="Times New Roman" w:hAnsi="Times New Roman"/>
          <w:lang w:val="en-AU"/>
        </w:rPr>
        <w:t xml:space="preserve"> have varying abilities, </w:t>
      </w:r>
      <w:r w:rsidR="00753EE7">
        <w:rPr>
          <w:rFonts w:ascii="Times New Roman" w:hAnsi="Times New Roman"/>
          <w:lang w:val="en-AU"/>
        </w:rPr>
        <w:t xml:space="preserve">preferences, </w:t>
      </w:r>
      <w:r w:rsidR="0029506F" w:rsidRPr="002B0D1B">
        <w:rPr>
          <w:rFonts w:ascii="Times New Roman" w:hAnsi="Times New Roman"/>
          <w:lang w:val="en-AU"/>
        </w:rPr>
        <w:t xml:space="preserve">cultures, languages, and </w:t>
      </w:r>
      <w:r w:rsidR="00753EE7">
        <w:rPr>
          <w:rFonts w:ascii="Times New Roman" w:hAnsi="Times New Roman"/>
          <w:lang w:val="en-AU"/>
        </w:rPr>
        <w:t>experiences</w:t>
      </w:r>
      <w:r w:rsidR="0029506F" w:rsidRPr="002B0D1B">
        <w:rPr>
          <w:rFonts w:ascii="Times New Roman" w:hAnsi="Times New Roman"/>
          <w:lang w:val="en-AU"/>
        </w:rPr>
        <w:t>, all of which affect how they learn (</w:t>
      </w:r>
      <w:r w:rsidR="00753EE7" w:rsidRPr="00753EE7">
        <w:rPr>
          <w:rFonts w:ascii="Times New Roman" w:hAnsi="Times New Roman"/>
          <w:lang w:val="en-AU"/>
        </w:rPr>
        <w:t>Meyer,</w:t>
      </w:r>
      <w:r w:rsidR="00753EE7">
        <w:rPr>
          <w:rFonts w:ascii="Times New Roman" w:hAnsi="Times New Roman"/>
          <w:lang w:val="en-AU"/>
        </w:rPr>
        <w:t xml:space="preserve"> Rose,</w:t>
      </w:r>
      <w:r w:rsidR="00753EE7" w:rsidRPr="00753EE7">
        <w:rPr>
          <w:rFonts w:ascii="Times New Roman" w:hAnsi="Times New Roman"/>
          <w:lang w:val="en-AU"/>
        </w:rPr>
        <w:t xml:space="preserve"> &amp; Gordon, 2014</w:t>
      </w:r>
      <w:r w:rsidR="0029506F" w:rsidRPr="002B0D1B">
        <w:rPr>
          <w:rFonts w:ascii="Times New Roman" w:hAnsi="Times New Roman"/>
          <w:lang w:val="en-AU"/>
        </w:rPr>
        <w:t xml:space="preserve">). Research in the learning sciences and neurology has found that all learners, even those who come from similar cultural backgrounds and have similar abilities, can vary greatly in how they approach learning tasks (Rose &amp; Meyer, </w:t>
      </w:r>
      <w:r w:rsidR="00086E82" w:rsidRPr="002B0D1B">
        <w:rPr>
          <w:rFonts w:ascii="Times New Roman" w:hAnsi="Times New Roman"/>
          <w:lang w:val="en-AU"/>
        </w:rPr>
        <w:t>2006</w:t>
      </w:r>
      <w:r w:rsidR="0029506F" w:rsidRPr="002B0D1B">
        <w:rPr>
          <w:rFonts w:ascii="Times New Roman" w:hAnsi="Times New Roman"/>
          <w:lang w:val="en-AU"/>
        </w:rPr>
        <w:t xml:space="preserve">). </w:t>
      </w:r>
      <w:r w:rsidR="004F5BB2" w:rsidRPr="002B0D1B">
        <w:rPr>
          <w:rFonts w:ascii="Times New Roman" w:hAnsi="Times New Roman"/>
          <w:lang w:val="en-AU"/>
        </w:rPr>
        <w:t>Learners</w:t>
      </w:r>
      <w:r w:rsidR="008E7CFE" w:rsidRPr="002B0D1B">
        <w:rPr>
          <w:rFonts w:ascii="Times New Roman" w:hAnsi="Times New Roman"/>
          <w:lang w:val="en-AU"/>
        </w:rPr>
        <w:t>, regardless</w:t>
      </w:r>
      <w:r w:rsidR="0029506F" w:rsidRPr="002B0D1B">
        <w:rPr>
          <w:rFonts w:ascii="Times New Roman" w:hAnsi="Times New Roman"/>
          <w:lang w:val="en-AU"/>
        </w:rPr>
        <w:t xml:space="preserve"> of their similarities or differences, take very unique and diverse paths to understanding and mastering knowledge. </w:t>
      </w:r>
      <w:r w:rsidR="00BD7C32" w:rsidRPr="002B0D1B">
        <w:rPr>
          <w:rFonts w:ascii="Times New Roman" w:hAnsi="Times New Roman"/>
          <w:lang w:val="en-AU"/>
        </w:rPr>
        <w:t xml:space="preserve">For example, siblings can learn in ways that are very different from each other even though they come from similar genetic and cultural backgrounds. </w:t>
      </w:r>
    </w:p>
    <w:p w14:paraId="6E0BE690" w14:textId="257A0D85" w:rsidR="003C5DFB" w:rsidRDefault="0029506F" w:rsidP="007F316B">
      <w:pPr>
        <w:ind w:firstLine="720"/>
        <w:rPr>
          <w:rFonts w:ascii="Times New Roman" w:hAnsi="Times New Roman"/>
          <w:lang w:val="en-AU"/>
        </w:rPr>
      </w:pPr>
      <w:r w:rsidRPr="002B0D1B">
        <w:rPr>
          <w:rFonts w:ascii="Times New Roman" w:hAnsi="Times New Roman"/>
          <w:lang w:val="en-AU"/>
        </w:rPr>
        <w:t xml:space="preserve">Despite the diversity </w:t>
      </w:r>
      <w:r w:rsidR="00BD7C32" w:rsidRPr="002B0D1B">
        <w:rPr>
          <w:rFonts w:ascii="Times New Roman" w:hAnsi="Times New Roman"/>
          <w:lang w:val="en-AU"/>
        </w:rPr>
        <w:t>or</w:t>
      </w:r>
      <w:r w:rsidRPr="002B0D1B">
        <w:rPr>
          <w:rFonts w:ascii="Times New Roman" w:hAnsi="Times New Roman"/>
          <w:lang w:val="en-AU"/>
        </w:rPr>
        <w:t xml:space="preserve"> variability found in learners, contemporary curriculum </w:t>
      </w:r>
      <w:r w:rsidR="008E7CFE" w:rsidRPr="002B0D1B">
        <w:rPr>
          <w:rFonts w:ascii="Times New Roman" w:hAnsi="Times New Roman"/>
          <w:lang w:val="en-AU"/>
        </w:rPr>
        <w:t xml:space="preserve">(i.e., the goals, methods, media/materials, and assessments used to support learning) </w:t>
      </w:r>
      <w:r w:rsidRPr="002B0D1B">
        <w:rPr>
          <w:rFonts w:ascii="Times New Roman" w:hAnsi="Times New Roman"/>
          <w:lang w:val="en-AU"/>
        </w:rPr>
        <w:t xml:space="preserve">is often designed and implemented for the imaginary “average” </w:t>
      </w:r>
      <w:r w:rsidR="00974179" w:rsidRPr="002B0D1B">
        <w:rPr>
          <w:rFonts w:ascii="Times New Roman" w:hAnsi="Times New Roman"/>
          <w:lang w:val="en-AU"/>
        </w:rPr>
        <w:t>learner</w:t>
      </w:r>
      <w:r w:rsidRPr="002B0D1B">
        <w:rPr>
          <w:rFonts w:ascii="Times New Roman" w:hAnsi="Times New Roman"/>
          <w:lang w:val="en-AU"/>
        </w:rPr>
        <w:t xml:space="preserve"> at the expense of teaching all students well (</w:t>
      </w:r>
      <w:r w:rsidR="00086E82" w:rsidRPr="002B0D1B">
        <w:rPr>
          <w:rFonts w:ascii="Times New Roman" w:hAnsi="Times New Roman"/>
          <w:lang w:val="en-AU"/>
        </w:rPr>
        <w:t>Rose &amp; Meyer, 2006</w:t>
      </w:r>
      <w:r w:rsidR="00C729DF" w:rsidRPr="002B0D1B">
        <w:rPr>
          <w:rFonts w:ascii="Times New Roman" w:hAnsi="Times New Roman"/>
          <w:lang w:val="en-AU"/>
        </w:rPr>
        <w:t xml:space="preserve">). </w:t>
      </w:r>
      <w:r w:rsidR="00753EE7">
        <w:rPr>
          <w:rFonts w:ascii="Times New Roman" w:hAnsi="Times New Roman"/>
          <w:lang w:val="en-AU"/>
        </w:rPr>
        <w:t xml:space="preserve">In addition, curriculum is often developed under the premise that a “fair” curriculum is when everyone is learning in the same way (Meyer et al., 2014). </w:t>
      </w:r>
      <w:r w:rsidRPr="002B0D1B">
        <w:rPr>
          <w:rFonts w:ascii="Times New Roman" w:hAnsi="Times New Roman"/>
          <w:lang w:val="en-AU"/>
        </w:rPr>
        <w:t xml:space="preserve">Implementation of a narrow and inflexible curriculum </w:t>
      </w:r>
      <w:r w:rsidR="008E7CFE" w:rsidRPr="002B0D1B">
        <w:rPr>
          <w:rFonts w:ascii="Times New Roman" w:hAnsi="Times New Roman"/>
          <w:lang w:val="en-AU"/>
        </w:rPr>
        <w:t>that targets the “average” student comes at the expense of supporting all learners well</w:t>
      </w:r>
      <w:r w:rsidRPr="002B0D1B">
        <w:rPr>
          <w:rFonts w:ascii="Times New Roman" w:hAnsi="Times New Roman"/>
          <w:lang w:val="en-AU"/>
        </w:rPr>
        <w:t xml:space="preserve">, but is especially unfair for students with diverse backgrounds or </w:t>
      </w:r>
      <w:r w:rsidR="00974179" w:rsidRPr="002B0D1B">
        <w:rPr>
          <w:rFonts w:ascii="Times New Roman" w:hAnsi="Times New Roman"/>
          <w:lang w:val="en-AU"/>
        </w:rPr>
        <w:t xml:space="preserve">who have </w:t>
      </w:r>
      <w:r w:rsidRPr="002B0D1B">
        <w:rPr>
          <w:rFonts w:ascii="Times New Roman" w:hAnsi="Times New Roman"/>
          <w:lang w:val="en-AU"/>
        </w:rPr>
        <w:t xml:space="preserve">differences in </w:t>
      </w:r>
      <w:r w:rsidR="008F332B" w:rsidRPr="002B0D1B">
        <w:rPr>
          <w:rFonts w:ascii="Times New Roman" w:hAnsi="Times New Roman"/>
          <w:lang w:val="en-AU"/>
        </w:rPr>
        <w:t>their abilities to learn</w:t>
      </w:r>
      <w:r w:rsidRPr="002B0D1B">
        <w:rPr>
          <w:rFonts w:ascii="Times New Roman" w:hAnsi="Times New Roman"/>
          <w:lang w:val="en-AU"/>
        </w:rPr>
        <w:t>.</w:t>
      </w:r>
      <w:r w:rsidR="00B5350F">
        <w:rPr>
          <w:rFonts w:ascii="Times New Roman" w:hAnsi="Times New Roman"/>
          <w:lang w:val="en-AU"/>
        </w:rPr>
        <w:t xml:space="preserve"> </w:t>
      </w:r>
      <w:r w:rsidR="00117C99" w:rsidRPr="002B0D1B">
        <w:rPr>
          <w:rFonts w:ascii="Times New Roman" w:hAnsi="Times New Roman"/>
          <w:lang w:val="en-AU"/>
        </w:rPr>
        <w:t>When student</w:t>
      </w:r>
      <w:r w:rsidR="0076038B" w:rsidRPr="002B0D1B">
        <w:rPr>
          <w:rFonts w:ascii="Times New Roman" w:hAnsi="Times New Roman"/>
          <w:lang w:val="en-AU"/>
        </w:rPr>
        <w:t>s</w:t>
      </w:r>
      <w:r w:rsidR="00117C99" w:rsidRPr="002B0D1B">
        <w:rPr>
          <w:rFonts w:ascii="Times New Roman" w:hAnsi="Times New Roman"/>
          <w:lang w:val="en-AU"/>
        </w:rPr>
        <w:t xml:space="preserve"> are</w:t>
      </w:r>
      <w:r w:rsidRPr="002B0D1B">
        <w:rPr>
          <w:rFonts w:ascii="Times New Roman" w:hAnsi="Times New Roman"/>
          <w:lang w:val="en-AU"/>
        </w:rPr>
        <w:t xml:space="preserve"> paired with an inflexible curriculum, the variability found in learners is often perceived as a challenge that must be overcome through remediation of the </w:t>
      </w:r>
      <w:r w:rsidR="004F5BB2" w:rsidRPr="002B0D1B">
        <w:rPr>
          <w:rFonts w:ascii="Times New Roman" w:hAnsi="Times New Roman"/>
          <w:lang w:val="en-AU"/>
        </w:rPr>
        <w:t>student</w:t>
      </w:r>
      <w:r w:rsidRPr="002B0D1B">
        <w:rPr>
          <w:rFonts w:ascii="Times New Roman" w:hAnsi="Times New Roman"/>
          <w:lang w:val="en-AU"/>
        </w:rPr>
        <w:t xml:space="preserve">. The UDL framework helps </w:t>
      </w:r>
      <w:r w:rsidR="005F20C8" w:rsidRPr="002B0D1B">
        <w:rPr>
          <w:rFonts w:ascii="Times New Roman" w:hAnsi="Times New Roman"/>
          <w:lang w:val="en-AU"/>
        </w:rPr>
        <w:t>teacher</w:t>
      </w:r>
      <w:r w:rsidRPr="002B0D1B">
        <w:rPr>
          <w:rFonts w:ascii="Times New Roman" w:hAnsi="Times New Roman"/>
          <w:lang w:val="en-AU"/>
        </w:rPr>
        <w:t xml:space="preserve">s to see how inflexible curricula are the problem, not the </w:t>
      </w:r>
      <w:r w:rsidR="008E7CFE" w:rsidRPr="002B0D1B">
        <w:rPr>
          <w:rFonts w:ascii="Times New Roman" w:hAnsi="Times New Roman"/>
          <w:lang w:val="en-AU"/>
        </w:rPr>
        <w:t>learner</w:t>
      </w:r>
      <w:r w:rsidRPr="002B0D1B">
        <w:rPr>
          <w:rFonts w:ascii="Times New Roman" w:hAnsi="Times New Roman"/>
          <w:lang w:val="en-AU"/>
        </w:rPr>
        <w:t xml:space="preserve"> </w:t>
      </w:r>
      <w:r w:rsidRPr="00FD0DB4">
        <w:rPr>
          <w:rFonts w:ascii="Times New Roman" w:hAnsi="Times New Roman"/>
          <w:lang w:val="en-AU"/>
        </w:rPr>
        <w:t>(Gordon, Gravel, &amp; Schifter, 2009</w:t>
      </w:r>
      <w:r w:rsidR="00511F8F" w:rsidRPr="00FD0DB4">
        <w:rPr>
          <w:rFonts w:ascii="Times New Roman" w:hAnsi="Times New Roman"/>
          <w:lang w:val="en-AU"/>
        </w:rPr>
        <w:t>; McGuire</w:t>
      </w:r>
      <w:r w:rsidR="008E1281" w:rsidRPr="002B0D1B">
        <w:rPr>
          <w:rFonts w:ascii="Times New Roman" w:hAnsi="Times New Roman"/>
          <w:lang w:val="en-AU"/>
        </w:rPr>
        <w:t>, Scott, &amp; Shaw</w:t>
      </w:r>
      <w:r w:rsidR="00511F8F" w:rsidRPr="002B0D1B">
        <w:rPr>
          <w:rFonts w:ascii="Times New Roman" w:hAnsi="Times New Roman"/>
          <w:lang w:val="en-AU"/>
        </w:rPr>
        <w:t>, 2006</w:t>
      </w:r>
      <w:r w:rsidRPr="002B0D1B">
        <w:rPr>
          <w:rFonts w:ascii="Times New Roman" w:hAnsi="Times New Roman"/>
          <w:lang w:val="en-AU"/>
        </w:rPr>
        <w:t>). Instead of seeing the variability of learners a</w:t>
      </w:r>
      <w:r w:rsidR="00EA596D" w:rsidRPr="002B0D1B">
        <w:rPr>
          <w:rFonts w:ascii="Times New Roman" w:hAnsi="Times New Roman"/>
          <w:lang w:val="en-AU"/>
        </w:rPr>
        <w:t>s being a challenge to overcome</w:t>
      </w:r>
      <w:r w:rsidR="00117C99" w:rsidRPr="002B0D1B">
        <w:rPr>
          <w:rFonts w:ascii="Times New Roman" w:hAnsi="Times New Roman"/>
          <w:lang w:val="en-AU"/>
        </w:rPr>
        <w:t>, UDL</w:t>
      </w:r>
      <w:r w:rsidRPr="002B0D1B">
        <w:rPr>
          <w:rFonts w:ascii="Times New Roman" w:hAnsi="Times New Roman"/>
          <w:lang w:val="en-AU"/>
        </w:rPr>
        <w:t xml:space="preserve"> encourages teachers to ask, “Is the curriculum designed to optimize learning for all students?” Asking this simple yet critical question shifts the focus from viewing variability in the learner as the problem to recognizing that it is the curriculum and learning environment that needs to be fixed</w:t>
      </w:r>
      <w:r w:rsidR="00551F27" w:rsidRPr="002B0D1B">
        <w:rPr>
          <w:rFonts w:ascii="Times New Roman" w:hAnsi="Times New Roman"/>
          <w:lang w:val="en-AU"/>
        </w:rPr>
        <w:t xml:space="preserve"> (Meo, 2008)</w:t>
      </w:r>
      <w:r w:rsidRPr="002B0D1B">
        <w:rPr>
          <w:rFonts w:ascii="Times New Roman" w:hAnsi="Times New Roman"/>
          <w:lang w:val="en-AU"/>
        </w:rPr>
        <w:t xml:space="preserve">. </w:t>
      </w:r>
      <w:r w:rsidR="003C5DFB" w:rsidRPr="002B0D1B">
        <w:rPr>
          <w:rFonts w:ascii="Times New Roman" w:hAnsi="Times New Roman"/>
          <w:lang w:val="en-AU"/>
        </w:rPr>
        <w:t xml:space="preserve"> </w:t>
      </w:r>
    </w:p>
    <w:p w14:paraId="25DB39C2" w14:textId="77777777" w:rsidR="007F316B" w:rsidRPr="002B0D1B" w:rsidRDefault="007F316B" w:rsidP="007F316B">
      <w:pPr>
        <w:ind w:firstLine="720"/>
        <w:rPr>
          <w:rFonts w:ascii="Times New Roman" w:hAnsi="Times New Roman"/>
          <w:lang w:val="en-AU"/>
        </w:rPr>
      </w:pPr>
    </w:p>
    <w:p w14:paraId="5999152D" w14:textId="77777777" w:rsidR="007C5284" w:rsidRDefault="007C5284" w:rsidP="007F316B">
      <w:pPr>
        <w:outlineLvl w:val="0"/>
        <w:rPr>
          <w:rFonts w:ascii="Times New Roman" w:hAnsi="Times New Roman"/>
          <w:b/>
          <w:lang w:val="en-AU"/>
        </w:rPr>
      </w:pPr>
      <w:r w:rsidRPr="002B0D1B">
        <w:rPr>
          <w:rFonts w:ascii="Times New Roman" w:hAnsi="Times New Roman"/>
          <w:b/>
          <w:lang w:val="en-AU"/>
        </w:rPr>
        <w:t>UDL</w:t>
      </w:r>
      <w:r w:rsidR="00EA3B23" w:rsidRPr="002B0D1B">
        <w:rPr>
          <w:rFonts w:ascii="Times New Roman" w:hAnsi="Times New Roman"/>
          <w:b/>
          <w:lang w:val="en-AU"/>
        </w:rPr>
        <w:t>,</w:t>
      </w:r>
      <w:r w:rsidRPr="002B0D1B">
        <w:rPr>
          <w:rFonts w:ascii="Times New Roman" w:hAnsi="Times New Roman"/>
          <w:b/>
          <w:lang w:val="en-AU"/>
        </w:rPr>
        <w:t xml:space="preserve"> Variability</w:t>
      </w:r>
      <w:r w:rsidR="00EA3B23" w:rsidRPr="002B0D1B">
        <w:rPr>
          <w:rFonts w:ascii="Times New Roman" w:hAnsi="Times New Roman"/>
          <w:b/>
          <w:lang w:val="en-AU"/>
        </w:rPr>
        <w:t xml:space="preserve">, and </w:t>
      </w:r>
      <w:r w:rsidR="00862D90" w:rsidRPr="002B0D1B">
        <w:rPr>
          <w:rFonts w:ascii="Times New Roman" w:hAnsi="Times New Roman"/>
          <w:b/>
          <w:lang w:val="en-AU"/>
        </w:rPr>
        <w:t xml:space="preserve">Supporting Learners with </w:t>
      </w:r>
      <w:r w:rsidR="005A0CA2" w:rsidRPr="002B0D1B">
        <w:rPr>
          <w:rFonts w:ascii="Times New Roman" w:hAnsi="Times New Roman"/>
          <w:b/>
          <w:lang w:val="en-AU"/>
        </w:rPr>
        <w:t>Severe</w:t>
      </w:r>
      <w:r w:rsidR="00862D90" w:rsidRPr="002B0D1B">
        <w:rPr>
          <w:rFonts w:ascii="Times New Roman" w:hAnsi="Times New Roman"/>
          <w:b/>
          <w:lang w:val="en-AU"/>
        </w:rPr>
        <w:t xml:space="preserve"> Disabilities</w:t>
      </w:r>
    </w:p>
    <w:p w14:paraId="5ED7F98E" w14:textId="77777777" w:rsidR="007F316B" w:rsidRPr="002B0D1B" w:rsidRDefault="007F316B" w:rsidP="007F316B">
      <w:pPr>
        <w:outlineLvl w:val="0"/>
        <w:rPr>
          <w:rFonts w:ascii="Times New Roman" w:hAnsi="Times New Roman"/>
          <w:b/>
          <w:lang w:val="en-AU"/>
        </w:rPr>
      </w:pPr>
    </w:p>
    <w:p w14:paraId="60CE4AB8" w14:textId="70AC9298" w:rsidR="005171D0" w:rsidRPr="002B0D1B" w:rsidRDefault="005171D0" w:rsidP="007F316B">
      <w:pPr>
        <w:ind w:firstLine="720"/>
        <w:rPr>
          <w:rFonts w:ascii="Times New Roman" w:hAnsi="Times New Roman"/>
          <w:lang w:val="en-AU"/>
        </w:rPr>
      </w:pPr>
      <w:r w:rsidRPr="002B0D1B">
        <w:rPr>
          <w:rFonts w:ascii="Times New Roman" w:hAnsi="Times New Roman"/>
          <w:lang w:val="en-AU"/>
        </w:rPr>
        <w:t xml:space="preserve">Marcus’ variability as a learner was seen as a </w:t>
      </w:r>
      <w:r w:rsidR="00C729DF" w:rsidRPr="002B0D1B">
        <w:rPr>
          <w:rFonts w:ascii="Times New Roman" w:hAnsi="Times New Roman"/>
          <w:lang w:val="en-AU"/>
        </w:rPr>
        <w:t>challenge</w:t>
      </w:r>
      <w:r w:rsidRPr="002B0D1B">
        <w:rPr>
          <w:rFonts w:ascii="Times New Roman" w:hAnsi="Times New Roman"/>
          <w:lang w:val="en-AU"/>
        </w:rPr>
        <w:t xml:space="preserve"> </w:t>
      </w:r>
      <w:r w:rsidR="00E72C1C" w:rsidRPr="002B0D1B">
        <w:rPr>
          <w:rFonts w:ascii="Times New Roman" w:hAnsi="Times New Roman"/>
          <w:lang w:val="en-AU"/>
        </w:rPr>
        <w:t>and</w:t>
      </w:r>
      <w:r w:rsidRPr="002B0D1B">
        <w:rPr>
          <w:rFonts w:ascii="Times New Roman" w:hAnsi="Times New Roman"/>
          <w:lang w:val="en-AU"/>
        </w:rPr>
        <w:t xml:space="preserve"> barrier</w:t>
      </w:r>
      <w:r w:rsidR="00E72C1C" w:rsidRPr="002B0D1B">
        <w:rPr>
          <w:rFonts w:ascii="Times New Roman" w:hAnsi="Times New Roman"/>
          <w:lang w:val="en-AU"/>
        </w:rPr>
        <w:t xml:space="preserve"> to the prospective teachers that should have </w:t>
      </w:r>
      <w:r w:rsidRPr="002B0D1B">
        <w:rPr>
          <w:rFonts w:ascii="Times New Roman" w:hAnsi="Times New Roman"/>
          <w:lang w:val="en-AU"/>
        </w:rPr>
        <w:t xml:space="preserve">welcomed </w:t>
      </w:r>
      <w:r w:rsidR="00E72C1C" w:rsidRPr="002B0D1B">
        <w:rPr>
          <w:rFonts w:ascii="Times New Roman" w:hAnsi="Times New Roman"/>
          <w:lang w:val="en-AU"/>
        </w:rPr>
        <w:t>him into their</w:t>
      </w:r>
      <w:r w:rsidRPr="002B0D1B">
        <w:rPr>
          <w:rFonts w:ascii="Times New Roman" w:hAnsi="Times New Roman"/>
          <w:lang w:val="en-AU"/>
        </w:rPr>
        <w:t xml:space="preserve"> classrooms. This was because curricula in the</w:t>
      </w:r>
      <w:r w:rsidR="00E72C1C" w:rsidRPr="002B0D1B">
        <w:rPr>
          <w:rFonts w:ascii="Times New Roman" w:hAnsi="Times New Roman"/>
          <w:lang w:val="en-AU"/>
        </w:rPr>
        <w:t>se</w:t>
      </w:r>
      <w:r w:rsidRPr="002B0D1B">
        <w:rPr>
          <w:rFonts w:ascii="Times New Roman" w:hAnsi="Times New Roman"/>
          <w:lang w:val="en-AU"/>
        </w:rPr>
        <w:t xml:space="preserve"> educational settings were mainly organized around discrete categories of </w:t>
      </w:r>
      <w:r w:rsidR="00E72C1C" w:rsidRPr="002B0D1B">
        <w:rPr>
          <w:rFonts w:ascii="Times New Roman" w:hAnsi="Times New Roman"/>
          <w:lang w:val="en-AU"/>
        </w:rPr>
        <w:t>disability or severity of impairment</w:t>
      </w:r>
      <w:r w:rsidR="005850C5">
        <w:rPr>
          <w:rFonts w:ascii="Times New Roman" w:hAnsi="Times New Roman"/>
          <w:lang w:val="en-AU"/>
        </w:rPr>
        <w:t>. The teachers developed their curriculum to meet the needs of what they perceived to be the average student who experienced that particular disability or impairment. Therefore, the teachers</w:t>
      </w:r>
      <w:r w:rsidRPr="002B0D1B">
        <w:rPr>
          <w:rFonts w:ascii="Times New Roman" w:hAnsi="Times New Roman"/>
          <w:lang w:val="en-AU"/>
        </w:rPr>
        <w:t xml:space="preserve"> perceived </w:t>
      </w:r>
      <w:r w:rsidR="005850C5">
        <w:rPr>
          <w:rFonts w:ascii="Times New Roman" w:hAnsi="Times New Roman"/>
          <w:lang w:val="en-AU"/>
        </w:rPr>
        <w:t xml:space="preserve">their curriculum </w:t>
      </w:r>
      <w:r w:rsidRPr="002B0D1B">
        <w:rPr>
          <w:rFonts w:ascii="Times New Roman" w:hAnsi="Times New Roman"/>
          <w:lang w:val="en-AU"/>
        </w:rPr>
        <w:t>as being static and unab</w:t>
      </w:r>
      <w:r w:rsidR="00C729DF" w:rsidRPr="002B0D1B">
        <w:rPr>
          <w:rFonts w:ascii="Times New Roman" w:hAnsi="Times New Roman"/>
          <w:lang w:val="en-AU"/>
        </w:rPr>
        <w:t>le to flex to optimize learning</w:t>
      </w:r>
      <w:r w:rsidR="005850C5">
        <w:rPr>
          <w:rFonts w:ascii="Times New Roman" w:hAnsi="Times New Roman"/>
          <w:lang w:val="en-AU"/>
        </w:rPr>
        <w:t xml:space="preserve"> for all</w:t>
      </w:r>
      <w:r w:rsidRPr="002B0D1B">
        <w:rPr>
          <w:rFonts w:ascii="Times New Roman" w:hAnsi="Times New Roman"/>
          <w:lang w:val="en-AU"/>
        </w:rPr>
        <w:t>. The UDL framework challenges professionals who hold tight to inflexible curriculum to consider how it can include options and varied supports for all learners. This is an important and transformative shift that helps teachers to design and implement curriculum that is accessible, appropriate, and inclusive for all learners from the start</w:t>
      </w:r>
      <w:r w:rsidR="00E72C1C" w:rsidRPr="002B0D1B">
        <w:rPr>
          <w:rFonts w:ascii="Times New Roman" w:hAnsi="Times New Roman"/>
          <w:lang w:val="en-AU"/>
        </w:rPr>
        <w:t xml:space="preserve"> (Pisha &amp; Coyne, 2001;</w:t>
      </w:r>
      <w:r w:rsidRPr="002B0D1B">
        <w:rPr>
          <w:rFonts w:ascii="Times New Roman" w:hAnsi="Times New Roman"/>
          <w:lang w:val="en-AU"/>
        </w:rPr>
        <w:t xml:space="preserve"> Pisha &amp; Stahl, 2005). </w:t>
      </w:r>
      <w:r w:rsidR="00C729DF" w:rsidRPr="002B0D1B">
        <w:rPr>
          <w:rFonts w:ascii="Times New Roman" w:hAnsi="Times New Roman"/>
          <w:lang w:val="en-AU"/>
        </w:rPr>
        <w:t>I</w:t>
      </w:r>
      <w:r w:rsidRPr="002B0D1B">
        <w:rPr>
          <w:rFonts w:ascii="Times New Roman" w:hAnsi="Times New Roman"/>
          <w:lang w:val="en-AU"/>
        </w:rPr>
        <w:t xml:space="preserve">t helps teachers to appreciate the variability found in all learners and see how students like Marcus are capable and valued members of any learning environment. </w:t>
      </w:r>
      <w:r w:rsidR="00640CFC">
        <w:rPr>
          <w:rFonts w:ascii="Times New Roman" w:hAnsi="Times New Roman"/>
          <w:lang w:val="en-AU"/>
        </w:rPr>
        <w:t>It also helps teachers to revisit their assumptions that curriculum can be designed or accommodated for a specific group or types of learners who have fixed qualities or abilities based solely on their support needs (Meyer et al., 2014). This oversimplification of cur</w:t>
      </w:r>
      <w:r w:rsidR="00201338">
        <w:rPr>
          <w:rFonts w:ascii="Times New Roman" w:hAnsi="Times New Roman"/>
          <w:lang w:val="en-AU"/>
        </w:rPr>
        <w:t>riculum and learner variability</w:t>
      </w:r>
      <w:r w:rsidR="00640CFC">
        <w:rPr>
          <w:rFonts w:ascii="Times New Roman" w:hAnsi="Times New Roman"/>
          <w:lang w:val="en-AU"/>
        </w:rPr>
        <w:t xml:space="preserve"> </w:t>
      </w:r>
      <w:r w:rsidR="00201338">
        <w:rPr>
          <w:rFonts w:ascii="Times New Roman" w:hAnsi="Times New Roman"/>
          <w:lang w:val="en-AU"/>
        </w:rPr>
        <w:t>needs to</w:t>
      </w:r>
      <w:r w:rsidR="00640CFC">
        <w:rPr>
          <w:rFonts w:ascii="Times New Roman" w:hAnsi="Times New Roman"/>
          <w:lang w:val="en-AU"/>
        </w:rPr>
        <w:t xml:space="preserve"> be replaced with a more contemporary and respectful framework for learning.</w:t>
      </w:r>
    </w:p>
    <w:p w14:paraId="651559D8" w14:textId="77777777" w:rsidR="0029506F" w:rsidRPr="002B0D1B" w:rsidRDefault="0029506F" w:rsidP="007F316B">
      <w:pPr>
        <w:tabs>
          <w:tab w:val="left" w:pos="3600"/>
        </w:tabs>
        <w:ind w:firstLine="720"/>
        <w:rPr>
          <w:rFonts w:ascii="Times New Roman" w:hAnsi="Times New Roman"/>
          <w:i/>
          <w:lang w:val="en-AU"/>
        </w:rPr>
      </w:pPr>
      <w:r w:rsidRPr="002B0D1B">
        <w:rPr>
          <w:rFonts w:ascii="Times New Roman" w:hAnsi="Times New Roman"/>
          <w:lang w:val="en-AU"/>
        </w:rPr>
        <w:t>For learners with</w:t>
      </w:r>
      <w:r w:rsidR="00E017B2" w:rsidRPr="002B0D1B">
        <w:rPr>
          <w:rFonts w:ascii="Times New Roman" w:hAnsi="Times New Roman"/>
          <w:lang w:val="en-AU"/>
        </w:rPr>
        <w:t xml:space="preserve"> </w:t>
      </w:r>
      <w:r w:rsidR="005A0CA2" w:rsidRPr="002B0D1B">
        <w:rPr>
          <w:rFonts w:ascii="Times New Roman" w:hAnsi="Times New Roman"/>
          <w:lang w:val="en-AU"/>
        </w:rPr>
        <w:t>severe</w:t>
      </w:r>
      <w:r w:rsidR="00223255" w:rsidRPr="002B0D1B">
        <w:rPr>
          <w:rFonts w:ascii="Times New Roman" w:hAnsi="Times New Roman"/>
          <w:lang w:val="en-AU"/>
        </w:rPr>
        <w:t xml:space="preserve"> </w:t>
      </w:r>
      <w:r w:rsidR="00B37621" w:rsidRPr="002B0D1B">
        <w:rPr>
          <w:rFonts w:ascii="Times New Roman" w:hAnsi="Times New Roman"/>
          <w:lang w:val="en-AU"/>
        </w:rPr>
        <w:t>disabilities</w:t>
      </w:r>
      <w:r w:rsidRPr="002B0D1B">
        <w:rPr>
          <w:rFonts w:ascii="Times New Roman" w:hAnsi="Times New Roman"/>
          <w:lang w:val="en-AU"/>
        </w:rPr>
        <w:t>, a shift in how their support needs are understood is desperately needed. Perhaps more than any other group of students, they have been subject to low expectations and incorrect assumptions of</w:t>
      </w:r>
      <w:r w:rsidR="00551F27" w:rsidRPr="002B0D1B">
        <w:rPr>
          <w:rFonts w:ascii="Times New Roman" w:hAnsi="Times New Roman"/>
          <w:lang w:val="en-AU"/>
        </w:rPr>
        <w:t xml:space="preserve"> their capabilities (Jorgensen, McSheehan, &amp; Sonnenmeier, </w:t>
      </w:r>
      <w:r w:rsidRPr="002B0D1B">
        <w:rPr>
          <w:rFonts w:ascii="Times New Roman" w:hAnsi="Times New Roman"/>
          <w:lang w:val="en-AU"/>
        </w:rPr>
        <w:t>2007)</w:t>
      </w:r>
      <w:r w:rsidR="00C729DF" w:rsidRPr="002B0D1B">
        <w:rPr>
          <w:rFonts w:ascii="Times New Roman" w:hAnsi="Times New Roman"/>
          <w:lang w:val="en-AU"/>
        </w:rPr>
        <w:t>.</w:t>
      </w:r>
      <w:r w:rsidRPr="002B0D1B">
        <w:rPr>
          <w:rFonts w:ascii="Times New Roman" w:hAnsi="Times New Roman"/>
          <w:lang w:val="en-AU"/>
        </w:rPr>
        <w:t xml:space="preserve"> For example, </w:t>
      </w:r>
      <w:r w:rsidR="005F20C8" w:rsidRPr="002B0D1B">
        <w:rPr>
          <w:rFonts w:ascii="Times New Roman" w:hAnsi="Times New Roman"/>
          <w:lang w:val="en-AU"/>
        </w:rPr>
        <w:t>teacher</w:t>
      </w:r>
      <w:r w:rsidRPr="002B0D1B">
        <w:rPr>
          <w:rFonts w:ascii="Times New Roman" w:hAnsi="Times New Roman"/>
          <w:lang w:val="en-AU"/>
        </w:rPr>
        <w:t xml:space="preserve">s may incorrectly presume that learners with </w:t>
      </w:r>
      <w:r w:rsidR="005A0CA2" w:rsidRPr="002B0D1B">
        <w:rPr>
          <w:rFonts w:ascii="Times New Roman" w:hAnsi="Times New Roman"/>
          <w:lang w:val="en-AU"/>
        </w:rPr>
        <w:t>severe</w:t>
      </w:r>
      <w:r w:rsidR="00C729DF" w:rsidRPr="002B0D1B">
        <w:rPr>
          <w:rFonts w:ascii="Times New Roman" w:hAnsi="Times New Roman"/>
          <w:lang w:val="en-AU"/>
        </w:rPr>
        <w:t xml:space="preserve"> </w:t>
      </w:r>
      <w:r w:rsidRPr="002B0D1B">
        <w:rPr>
          <w:rFonts w:ascii="Times New Roman" w:hAnsi="Times New Roman"/>
          <w:lang w:val="en-AU"/>
        </w:rPr>
        <w:t xml:space="preserve">disabilities do not have the competence needed to access the </w:t>
      </w:r>
      <w:r w:rsidR="00C81F2A" w:rsidRPr="002B0D1B">
        <w:rPr>
          <w:rFonts w:ascii="Times New Roman" w:hAnsi="Times New Roman"/>
          <w:lang w:val="en-AU"/>
        </w:rPr>
        <w:t>general education curriculum</w:t>
      </w:r>
      <w:r w:rsidRPr="002B0D1B">
        <w:rPr>
          <w:rFonts w:ascii="Times New Roman" w:hAnsi="Times New Roman"/>
          <w:lang w:val="en-AU"/>
        </w:rPr>
        <w:t xml:space="preserve"> (</w:t>
      </w:r>
      <w:r w:rsidR="002C3FFA" w:rsidRPr="002B0D1B">
        <w:rPr>
          <w:rFonts w:ascii="Times New Roman" w:hAnsi="Times New Roman"/>
          <w:lang w:val="en-AU"/>
        </w:rPr>
        <w:t>Jorgensen</w:t>
      </w:r>
      <w:r w:rsidR="00551F27" w:rsidRPr="002B0D1B">
        <w:rPr>
          <w:rFonts w:ascii="Times New Roman" w:hAnsi="Times New Roman"/>
          <w:lang w:val="en-AU"/>
        </w:rPr>
        <w:t xml:space="preserve"> </w:t>
      </w:r>
      <w:r w:rsidR="002C3FFA" w:rsidRPr="002B0D1B">
        <w:rPr>
          <w:rFonts w:ascii="Times New Roman" w:hAnsi="Times New Roman"/>
          <w:lang w:val="en-AU"/>
        </w:rPr>
        <w:t>et al.</w:t>
      </w:r>
      <w:r w:rsidR="00551F27" w:rsidRPr="002B0D1B">
        <w:rPr>
          <w:rFonts w:ascii="Times New Roman" w:hAnsi="Times New Roman"/>
          <w:lang w:val="en-AU"/>
        </w:rPr>
        <w:t xml:space="preserve">, </w:t>
      </w:r>
      <w:r w:rsidRPr="002B0D1B">
        <w:rPr>
          <w:rFonts w:ascii="Times New Roman" w:hAnsi="Times New Roman"/>
          <w:lang w:val="en-AU"/>
        </w:rPr>
        <w:t xml:space="preserve">2007) or think that intensity of support needs equates with intensity of </w:t>
      </w:r>
      <w:r w:rsidR="00E017B2" w:rsidRPr="002B0D1B">
        <w:rPr>
          <w:rFonts w:ascii="Times New Roman" w:hAnsi="Times New Roman"/>
          <w:lang w:val="en-AU"/>
        </w:rPr>
        <w:t>intervention or</w:t>
      </w:r>
      <w:r w:rsidRPr="002B0D1B">
        <w:rPr>
          <w:rFonts w:ascii="Times New Roman" w:hAnsi="Times New Roman"/>
          <w:lang w:val="en-AU"/>
        </w:rPr>
        <w:t xml:space="preserve"> </w:t>
      </w:r>
      <w:r w:rsidR="002B0D1B" w:rsidRPr="002B0D1B">
        <w:rPr>
          <w:rFonts w:ascii="Times New Roman" w:hAnsi="Times New Roman"/>
          <w:lang w:val="en-AU"/>
        </w:rPr>
        <w:t>pull-out</w:t>
      </w:r>
      <w:r w:rsidRPr="002B0D1B">
        <w:rPr>
          <w:rFonts w:ascii="Times New Roman" w:hAnsi="Times New Roman"/>
          <w:lang w:val="en-AU"/>
        </w:rPr>
        <w:t xml:space="preserve"> services (Ward, 2008). In addition, </w:t>
      </w:r>
      <w:r w:rsidR="005F20C8" w:rsidRPr="002B0D1B">
        <w:rPr>
          <w:rFonts w:ascii="Times New Roman" w:hAnsi="Times New Roman"/>
          <w:lang w:val="en-AU"/>
        </w:rPr>
        <w:t>teacher</w:t>
      </w:r>
      <w:r w:rsidRPr="002B0D1B">
        <w:rPr>
          <w:rFonts w:ascii="Times New Roman" w:hAnsi="Times New Roman"/>
          <w:lang w:val="en-AU"/>
        </w:rPr>
        <w:t>s</w:t>
      </w:r>
      <w:r w:rsidR="008E7CFE" w:rsidRPr="002B0D1B">
        <w:rPr>
          <w:rFonts w:ascii="Times New Roman" w:hAnsi="Times New Roman"/>
          <w:lang w:val="en-AU"/>
        </w:rPr>
        <w:t xml:space="preserve"> may</w:t>
      </w:r>
      <w:r w:rsidRPr="002B0D1B">
        <w:rPr>
          <w:rFonts w:ascii="Times New Roman" w:hAnsi="Times New Roman"/>
          <w:lang w:val="en-AU"/>
        </w:rPr>
        <w:t xml:space="preserve"> feel that providing access to the </w:t>
      </w:r>
      <w:r w:rsidR="00C81F2A" w:rsidRPr="002B0D1B">
        <w:rPr>
          <w:rFonts w:ascii="Times New Roman" w:hAnsi="Times New Roman"/>
          <w:lang w:val="en-AU"/>
        </w:rPr>
        <w:t>general education curriculum</w:t>
      </w:r>
      <w:r w:rsidRPr="002B0D1B">
        <w:rPr>
          <w:rFonts w:ascii="Times New Roman" w:hAnsi="Times New Roman"/>
          <w:lang w:val="en-AU"/>
        </w:rPr>
        <w:t xml:space="preserve"> is more important for students with “milder” disabilities than it is for students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(Agran,</w:t>
      </w:r>
      <w:r w:rsidR="00551F27" w:rsidRPr="002B0D1B">
        <w:rPr>
          <w:rFonts w:ascii="Times New Roman" w:hAnsi="Times New Roman"/>
          <w:lang w:val="en-AU"/>
        </w:rPr>
        <w:t xml:space="preserve"> Cavin, Wehmeyer, &amp; Palmer</w:t>
      </w:r>
      <w:r w:rsidRPr="002B0D1B">
        <w:rPr>
          <w:rFonts w:ascii="Times New Roman" w:hAnsi="Times New Roman"/>
          <w:lang w:val="en-AU"/>
        </w:rPr>
        <w:t xml:space="preserve">, 2006). </w:t>
      </w:r>
      <w:r w:rsidR="003068CF" w:rsidRPr="002B0D1B">
        <w:rPr>
          <w:rFonts w:ascii="Times New Roman" w:hAnsi="Times New Roman"/>
          <w:lang w:val="en-AU"/>
        </w:rPr>
        <w:t xml:space="preserve">Even within schools and classrooms that support learners with special needs, </w:t>
      </w:r>
      <w:r w:rsidR="00206C6C">
        <w:rPr>
          <w:rFonts w:ascii="Times New Roman" w:hAnsi="Times New Roman"/>
          <w:lang w:val="en-AU"/>
        </w:rPr>
        <w:t xml:space="preserve">teachers may perceive that </w:t>
      </w:r>
      <w:r w:rsidR="00580CC8">
        <w:rPr>
          <w:rFonts w:ascii="Times New Roman" w:hAnsi="Times New Roman"/>
          <w:lang w:val="en-AU"/>
        </w:rPr>
        <w:t>accommodating</w:t>
      </w:r>
      <w:r w:rsidR="00206C6C">
        <w:rPr>
          <w:rFonts w:ascii="Times New Roman" w:hAnsi="Times New Roman"/>
          <w:lang w:val="en-AU"/>
        </w:rPr>
        <w:t xml:space="preserve"> </w:t>
      </w:r>
      <w:r w:rsidR="003068CF" w:rsidRPr="002B0D1B">
        <w:rPr>
          <w:rFonts w:ascii="Times New Roman" w:hAnsi="Times New Roman"/>
          <w:lang w:val="en-AU"/>
        </w:rPr>
        <w:t xml:space="preserve">students with multiple </w:t>
      </w:r>
      <w:r w:rsidR="00EC30F2" w:rsidRPr="002B0D1B">
        <w:rPr>
          <w:rFonts w:ascii="Times New Roman" w:hAnsi="Times New Roman"/>
          <w:lang w:val="en-AU"/>
        </w:rPr>
        <w:t xml:space="preserve">severe </w:t>
      </w:r>
      <w:r w:rsidR="003068CF" w:rsidRPr="002B0D1B">
        <w:rPr>
          <w:rFonts w:ascii="Times New Roman" w:hAnsi="Times New Roman"/>
          <w:lang w:val="en-AU"/>
        </w:rPr>
        <w:t xml:space="preserve">disabilities </w:t>
      </w:r>
      <w:r w:rsidR="00206C6C">
        <w:rPr>
          <w:rFonts w:ascii="Times New Roman" w:hAnsi="Times New Roman"/>
          <w:lang w:val="en-AU"/>
        </w:rPr>
        <w:t>is</w:t>
      </w:r>
      <w:r w:rsidR="003068CF" w:rsidRPr="002B0D1B">
        <w:rPr>
          <w:rFonts w:ascii="Times New Roman" w:hAnsi="Times New Roman"/>
          <w:lang w:val="en-AU"/>
        </w:rPr>
        <w:t xml:space="preserve"> too challenging or diffic</w:t>
      </w:r>
      <w:r w:rsidR="00E72C1C" w:rsidRPr="002B0D1B">
        <w:rPr>
          <w:rFonts w:ascii="Times New Roman" w:hAnsi="Times New Roman"/>
          <w:lang w:val="en-AU"/>
        </w:rPr>
        <w:t xml:space="preserve">ult </w:t>
      </w:r>
      <w:r w:rsidR="00206C6C">
        <w:rPr>
          <w:rFonts w:ascii="Times New Roman" w:hAnsi="Times New Roman"/>
          <w:lang w:val="en-AU"/>
        </w:rPr>
        <w:t>because of</w:t>
      </w:r>
      <w:r w:rsidR="00E72C1C" w:rsidRPr="002B0D1B">
        <w:rPr>
          <w:rFonts w:ascii="Times New Roman" w:hAnsi="Times New Roman"/>
          <w:lang w:val="en-AU"/>
        </w:rPr>
        <w:t xml:space="preserve"> the</w:t>
      </w:r>
      <w:r w:rsidR="00580CC8">
        <w:rPr>
          <w:rFonts w:ascii="Times New Roman" w:hAnsi="Times New Roman"/>
          <w:lang w:val="en-AU"/>
        </w:rPr>
        <w:t>ir</w:t>
      </w:r>
      <w:r w:rsidR="003068CF" w:rsidRPr="002B0D1B">
        <w:rPr>
          <w:rFonts w:ascii="Times New Roman" w:hAnsi="Times New Roman"/>
          <w:lang w:val="en-AU"/>
        </w:rPr>
        <w:t xml:space="preserve"> severity </w:t>
      </w:r>
      <w:r w:rsidR="00580CC8">
        <w:rPr>
          <w:rFonts w:ascii="Times New Roman" w:hAnsi="Times New Roman"/>
          <w:lang w:val="en-AU"/>
        </w:rPr>
        <w:t>or kinds</w:t>
      </w:r>
      <w:r w:rsidR="00E72C1C" w:rsidRPr="002B0D1B">
        <w:rPr>
          <w:rFonts w:ascii="Times New Roman" w:hAnsi="Times New Roman"/>
          <w:lang w:val="en-AU"/>
        </w:rPr>
        <w:t xml:space="preserve"> </w:t>
      </w:r>
      <w:r w:rsidR="003068CF" w:rsidRPr="002B0D1B">
        <w:rPr>
          <w:rFonts w:ascii="Times New Roman" w:hAnsi="Times New Roman"/>
          <w:lang w:val="en-AU"/>
        </w:rPr>
        <w:t>of support needs.</w:t>
      </w:r>
    </w:p>
    <w:p w14:paraId="7F24ADF9" w14:textId="2BAA7D98" w:rsidR="0029506F" w:rsidRDefault="0029506F" w:rsidP="007F316B">
      <w:pPr>
        <w:ind w:firstLine="720"/>
        <w:rPr>
          <w:rFonts w:ascii="Times New Roman" w:hAnsi="Times New Roman"/>
          <w:lang w:val="en-AU"/>
        </w:rPr>
      </w:pPr>
      <w:r w:rsidRPr="002B0D1B">
        <w:rPr>
          <w:rFonts w:ascii="Times New Roman" w:hAnsi="Times New Roman"/>
          <w:lang w:val="en-AU"/>
        </w:rPr>
        <w:t xml:space="preserve">The UDL framework states that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862D90" w:rsidRPr="002B0D1B">
        <w:rPr>
          <w:rFonts w:ascii="Times New Roman" w:hAnsi="Times New Roman"/>
          <w:lang w:val="en-AU"/>
        </w:rPr>
        <w:t>, like all learners,</w:t>
      </w:r>
      <w:r w:rsidRPr="002B0D1B">
        <w:rPr>
          <w:rFonts w:ascii="Times New Roman" w:hAnsi="Times New Roman"/>
          <w:lang w:val="en-AU"/>
        </w:rPr>
        <w:t xml:space="preserve"> should not be defined by their perceived impairments </w:t>
      </w:r>
      <w:r w:rsidR="00862D90" w:rsidRPr="002B0D1B">
        <w:rPr>
          <w:rFonts w:ascii="Times New Roman" w:hAnsi="Times New Roman"/>
          <w:lang w:val="en-AU"/>
        </w:rPr>
        <w:t>because</w:t>
      </w:r>
      <w:r w:rsidRPr="002B0D1B">
        <w:rPr>
          <w:rFonts w:ascii="Times New Roman" w:hAnsi="Times New Roman"/>
          <w:lang w:val="en-AU"/>
        </w:rPr>
        <w:t xml:space="preserve"> they require access to certain support</w:t>
      </w:r>
      <w:r w:rsidR="00B27FDF" w:rsidRPr="002B0D1B">
        <w:rPr>
          <w:rFonts w:ascii="Times New Roman" w:hAnsi="Times New Roman"/>
          <w:lang w:val="en-AU"/>
        </w:rPr>
        <w:t xml:space="preserve">s to learn. </w:t>
      </w:r>
      <w:r w:rsidR="00B8439C" w:rsidRPr="002B0D1B">
        <w:rPr>
          <w:rFonts w:ascii="Times New Roman" w:hAnsi="Times New Roman"/>
          <w:lang w:val="en-AU"/>
        </w:rPr>
        <w:t>When teacher</w:t>
      </w:r>
      <w:r w:rsidR="00E017B2" w:rsidRPr="002B0D1B">
        <w:rPr>
          <w:rFonts w:ascii="Times New Roman" w:hAnsi="Times New Roman"/>
          <w:lang w:val="en-AU"/>
        </w:rPr>
        <w:t>s</w:t>
      </w:r>
      <w:r w:rsidR="00B8439C" w:rsidRPr="002B0D1B">
        <w:rPr>
          <w:rFonts w:ascii="Times New Roman" w:hAnsi="Times New Roman"/>
          <w:lang w:val="en-AU"/>
        </w:rPr>
        <w:t xml:space="preserve"> embrace the conceptual shift of the UDL framework</w:t>
      </w:r>
      <w:r w:rsidR="00C729DF" w:rsidRPr="002B0D1B">
        <w:rPr>
          <w:rFonts w:ascii="Times New Roman" w:hAnsi="Times New Roman"/>
          <w:lang w:val="en-AU"/>
        </w:rPr>
        <w:t xml:space="preserve"> and learner variability</w:t>
      </w:r>
      <w:r w:rsidR="00B8439C" w:rsidRPr="002B0D1B">
        <w:rPr>
          <w:rFonts w:ascii="Times New Roman" w:hAnsi="Times New Roman"/>
          <w:lang w:val="en-AU"/>
        </w:rPr>
        <w:t xml:space="preserve">, they </w:t>
      </w:r>
      <w:r w:rsidR="00862D90" w:rsidRPr="002B0D1B">
        <w:rPr>
          <w:rFonts w:ascii="Times New Roman" w:hAnsi="Times New Roman"/>
          <w:lang w:val="en-AU"/>
        </w:rPr>
        <w:t>understand</w:t>
      </w:r>
      <w:r w:rsidR="00B8439C" w:rsidRPr="002B0D1B">
        <w:rPr>
          <w:rFonts w:ascii="Times New Roman" w:hAnsi="Times New Roman"/>
          <w:lang w:val="en-AU"/>
        </w:rPr>
        <w:t xml:space="preserve"> that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B8439C" w:rsidRPr="002B0D1B">
        <w:rPr>
          <w:rFonts w:ascii="Times New Roman" w:hAnsi="Times New Roman"/>
          <w:lang w:val="en-AU"/>
        </w:rPr>
        <w:t xml:space="preserve"> are part of the natural </w:t>
      </w:r>
      <w:r w:rsidR="00201338">
        <w:rPr>
          <w:rFonts w:ascii="Times New Roman" w:hAnsi="Times New Roman"/>
          <w:lang w:val="en-AU"/>
        </w:rPr>
        <w:t>diversity</w:t>
      </w:r>
      <w:r w:rsidR="00B8439C" w:rsidRPr="002B0D1B">
        <w:rPr>
          <w:rFonts w:ascii="Times New Roman" w:hAnsi="Times New Roman"/>
          <w:lang w:val="en-AU"/>
        </w:rPr>
        <w:t xml:space="preserve"> that is to be expected and embraced</w:t>
      </w:r>
      <w:r w:rsidR="00EA3B23" w:rsidRPr="002B0D1B">
        <w:rPr>
          <w:rFonts w:ascii="Times New Roman" w:hAnsi="Times New Roman"/>
          <w:lang w:val="en-AU"/>
        </w:rPr>
        <w:t xml:space="preserve"> in classrooms</w:t>
      </w:r>
      <w:r w:rsidR="00B8439C" w:rsidRPr="002B0D1B">
        <w:rPr>
          <w:rFonts w:ascii="Times New Roman" w:hAnsi="Times New Roman"/>
          <w:lang w:val="en-AU"/>
        </w:rPr>
        <w:t xml:space="preserve">. </w:t>
      </w:r>
      <w:r w:rsidRPr="002B0D1B">
        <w:rPr>
          <w:rFonts w:ascii="Times New Roman" w:hAnsi="Times New Roman"/>
          <w:lang w:val="en-AU"/>
        </w:rPr>
        <w:t xml:space="preserve">The UDL framework </w:t>
      </w:r>
      <w:r w:rsidR="00E017B2" w:rsidRPr="002B0D1B">
        <w:rPr>
          <w:rFonts w:ascii="Times New Roman" w:hAnsi="Times New Roman"/>
          <w:lang w:val="en-AU"/>
        </w:rPr>
        <w:t>encourages</w:t>
      </w:r>
      <w:r w:rsidR="00B8439C" w:rsidRPr="002B0D1B">
        <w:rPr>
          <w:rFonts w:ascii="Times New Roman" w:hAnsi="Times New Roman"/>
          <w:lang w:val="en-AU"/>
        </w:rPr>
        <w:t xml:space="preserve"> </w:t>
      </w:r>
      <w:r w:rsidR="005F20C8" w:rsidRPr="002B0D1B">
        <w:rPr>
          <w:rFonts w:ascii="Times New Roman" w:hAnsi="Times New Roman"/>
          <w:lang w:val="en-AU"/>
        </w:rPr>
        <w:t>teacher</w:t>
      </w:r>
      <w:r w:rsidRPr="002B0D1B">
        <w:rPr>
          <w:rFonts w:ascii="Times New Roman" w:hAnsi="Times New Roman"/>
          <w:lang w:val="en-AU"/>
        </w:rPr>
        <w:t xml:space="preserve">s to </w:t>
      </w:r>
      <w:r w:rsidR="00201338">
        <w:rPr>
          <w:rFonts w:ascii="Times New Roman" w:hAnsi="Times New Roman"/>
          <w:lang w:val="en-AU"/>
        </w:rPr>
        <w:t xml:space="preserve">expect more from their learning environments and </w:t>
      </w:r>
      <w:r w:rsidR="003068CF" w:rsidRPr="002B0D1B">
        <w:rPr>
          <w:rFonts w:ascii="Times New Roman" w:hAnsi="Times New Roman"/>
          <w:lang w:val="en-AU"/>
        </w:rPr>
        <w:t xml:space="preserve">consider what would happen </w:t>
      </w:r>
      <w:r w:rsidRPr="002B0D1B">
        <w:rPr>
          <w:rFonts w:ascii="Times New Roman" w:hAnsi="Times New Roman"/>
          <w:lang w:val="en-AU"/>
        </w:rPr>
        <w:t xml:space="preserve">if the curriculum was </w:t>
      </w:r>
      <w:r w:rsidR="005171D0" w:rsidRPr="002B0D1B">
        <w:rPr>
          <w:rFonts w:ascii="Times New Roman" w:hAnsi="Times New Roman"/>
          <w:lang w:val="en-AU"/>
        </w:rPr>
        <w:t xml:space="preserve">developed to include </w:t>
      </w:r>
      <w:r w:rsidR="003068CF" w:rsidRPr="002B0D1B">
        <w:rPr>
          <w:rFonts w:ascii="Times New Roman" w:hAnsi="Times New Roman"/>
          <w:lang w:val="en-AU"/>
        </w:rPr>
        <w:t xml:space="preserve">multiple </w:t>
      </w:r>
      <w:r w:rsidR="005171D0" w:rsidRPr="002B0D1B">
        <w:rPr>
          <w:rFonts w:ascii="Times New Roman" w:hAnsi="Times New Roman"/>
          <w:lang w:val="en-AU"/>
        </w:rPr>
        <w:t xml:space="preserve">ways in which learners </w:t>
      </w:r>
      <w:r w:rsidR="003068CF" w:rsidRPr="002B0D1B">
        <w:rPr>
          <w:rFonts w:ascii="Times New Roman" w:hAnsi="Times New Roman"/>
          <w:lang w:val="en-AU"/>
        </w:rPr>
        <w:t xml:space="preserve">with </w:t>
      </w:r>
      <w:r w:rsidR="00EC30F2" w:rsidRPr="002B0D1B">
        <w:rPr>
          <w:rFonts w:ascii="Times New Roman" w:hAnsi="Times New Roman"/>
          <w:lang w:val="en-AU"/>
        </w:rPr>
        <w:t>severe</w:t>
      </w:r>
      <w:r w:rsidR="003068CF" w:rsidRPr="002B0D1B">
        <w:rPr>
          <w:rFonts w:ascii="Times New Roman" w:hAnsi="Times New Roman"/>
          <w:lang w:val="en-AU"/>
        </w:rPr>
        <w:t xml:space="preserve"> disabilities</w:t>
      </w:r>
      <w:r w:rsidR="00C729DF" w:rsidRPr="002B0D1B">
        <w:rPr>
          <w:rFonts w:ascii="Times New Roman" w:hAnsi="Times New Roman"/>
          <w:lang w:val="en-AU"/>
        </w:rPr>
        <w:t xml:space="preserve"> can</w:t>
      </w:r>
      <w:r w:rsidR="004F5BB2" w:rsidRPr="002B0D1B">
        <w:rPr>
          <w:rFonts w:ascii="Times New Roman" w:hAnsi="Times New Roman"/>
          <w:lang w:val="en-AU"/>
        </w:rPr>
        <w:t>:</w:t>
      </w:r>
      <w:r w:rsidR="003068CF" w:rsidRPr="002B0D1B">
        <w:rPr>
          <w:rFonts w:ascii="Times New Roman" w:hAnsi="Times New Roman"/>
          <w:lang w:val="en-AU"/>
        </w:rPr>
        <w:t xml:space="preserve"> (a) </w:t>
      </w:r>
      <w:r w:rsidR="005171D0" w:rsidRPr="002B0D1B">
        <w:rPr>
          <w:rFonts w:ascii="Times New Roman" w:hAnsi="Times New Roman"/>
          <w:lang w:val="en-AU"/>
        </w:rPr>
        <w:t xml:space="preserve">engage in learning, </w:t>
      </w:r>
      <w:r w:rsidR="003068CF" w:rsidRPr="002B0D1B">
        <w:rPr>
          <w:rFonts w:ascii="Times New Roman" w:hAnsi="Times New Roman"/>
          <w:lang w:val="en-AU"/>
        </w:rPr>
        <w:t xml:space="preserve">(b) </w:t>
      </w:r>
      <w:r w:rsidR="00201338">
        <w:rPr>
          <w:rFonts w:ascii="Times New Roman" w:hAnsi="Times New Roman"/>
          <w:lang w:val="en-AU"/>
        </w:rPr>
        <w:t>be resourceful</w:t>
      </w:r>
      <w:r w:rsidR="004F5BB2" w:rsidRPr="002B0D1B">
        <w:rPr>
          <w:rFonts w:ascii="Times New Roman" w:hAnsi="Times New Roman"/>
          <w:lang w:val="en-AU"/>
        </w:rPr>
        <w:t>,</w:t>
      </w:r>
      <w:r w:rsidR="003068CF" w:rsidRPr="002B0D1B">
        <w:rPr>
          <w:rFonts w:ascii="Times New Roman" w:hAnsi="Times New Roman"/>
          <w:lang w:val="en-AU"/>
        </w:rPr>
        <w:t xml:space="preserve"> and (c) act on or show what they know. Considering </w:t>
      </w:r>
      <w:r w:rsidR="00E72C1C" w:rsidRPr="002B0D1B">
        <w:rPr>
          <w:rFonts w:ascii="Times New Roman" w:hAnsi="Times New Roman"/>
          <w:lang w:val="en-AU"/>
        </w:rPr>
        <w:t xml:space="preserve">learning </w:t>
      </w:r>
      <w:r w:rsidR="003068CF" w:rsidRPr="002B0D1B">
        <w:rPr>
          <w:rFonts w:ascii="Times New Roman" w:hAnsi="Times New Roman"/>
          <w:lang w:val="en-AU"/>
        </w:rPr>
        <w:t>in this way</w:t>
      </w:r>
      <w:r w:rsidRPr="002B0D1B">
        <w:rPr>
          <w:rFonts w:ascii="Times New Roman" w:hAnsi="Times New Roman"/>
          <w:lang w:val="en-AU"/>
        </w:rPr>
        <w:t xml:space="preserve"> puts the onus for reform on the curriculum and not on the learner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15048C">
        <w:rPr>
          <w:rFonts w:ascii="Times New Roman" w:hAnsi="Times New Roman"/>
          <w:lang w:val="en-AU"/>
        </w:rPr>
        <w:t xml:space="preserve"> to conform</w:t>
      </w:r>
      <w:r w:rsidR="005E7CCA" w:rsidRPr="002B0D1B">
        <w:rPr>
          <w:rFonts w:ascii="Times New Roman" w:hAnsi="Times New Roman"/>
          <w:lang w:val="en-AU"/>
        </w:rPr>
        <w:t xml:space="preserve">. </w:t>
      </w:r>
      <w:r w:rsidR="00C729DF" w:rsidRPr="002B0D1B">
        <w:rPr>
          <w:rFonts w:ascii="Times New Roman" w:hAnsi="Times New Roman"/>
          <w:lang w:val="en-AU"/>
        </w:rPr>
        <w:t xml:space="preserve">Teachers can use UDL to identify barriers inherent in the curriculum, and design or develop flexible curricula that minimize barriers </w:t>
      </w:r>
      <w:r w:rsidR="00C729DF" w:rsidRPr="002B0D1B">
        <w:rPr>
          <w:rFonts w:ascii="Times New Roman" w:hAnsi="Times New Roman"/>
          <w:i/>
          <w:lang w:val="en-AU"/>
        </w:rPr>
        <w:t>before</w:t>
      </w:r>
      <w:r w:rsidR="00C729DF" w:rsidRPr="002B0D1B">
        <w:rPr>
          <w:rFonts w:ascii="Times New Roman" w:hAnsi="Times New Roman"/>
          <w:lang w:val="en-AU"/>
        </w:rPr>
        <w:t xml:space="preserve"> assuming students with </w:t>
      </w:r>
      <w:r w:rsidR="00EC30F2" w:rsidRPr="002B0D1B">
        <w:rPr>
          <w:rFonts w:ascii="Times New Roman" w:hAnsi="Times New Roman"/>
          <w:lang w:val="en-AU"/>
        </w:rPr>
        <w:t>severe</w:t>
      </w:r>
      <w:r w:rsidR="00C729DF" w:rsidRPr="002B0D1B">
        <w:rPr>
          <w:rFonts w:ascii="Times New Roman" w:hAnsi="Times New Roman"/>
          <w:lang w:val="en-AU"/>
        </w:rPr>
        <w:t xml:space="preserve"> disabilities cannot learn or benefit from instruction (Coyne, Pisha, Dalton, Zeph, &amp; Smith, 2010). </w:t>
      </w:r>
      <w:r w:rsidRPr="002B0D1B">
        <w:rPr>
          <w:rFonts w:ascii="Times New Roman" w:hAnsi="Times New Roman"/>
          <w:lang w:val="en-AU"/>
        </w:rPr>
        <w:t xml:space="preserve">Furthermore, it </w:t>
      </w:r>
      <w:r w:rsidR="005E7CCA" w:rsidRPr="002B0D1B">
        <w:rPr>
          <w:rFonts w:ascii="Times New Roman" w:hAnsi="Times New Roman"/>
          <w:lang w:val="en-AU"/>
        </w:rPr>
        <w:t>encourages</w:t>
      </w:r>
      <w:r w:rsidRPr="002B0D1B">
        <w:rPr>
          <w:rFonts w:ascii="Times New Roman" w:hAnsi="Times New Roman"/>
          <w:lang w:val="en-AU"/>
        </w:rPr>
        <w:t xml:space="preserve"> a view of learners with </w:t>
      </w:r>
      <w:r w:rsidR="00EC30F2" w:rsidRPr="002B0D1B">
        <w:rPr>
          <w:rFonts w:ascii="Times New Roman" w:hAnsi="Times New Roman"/>
          <w:lang w:val="en-AU"/>
        </w:rPr>
        <w:t>severe</w:t>
      </w:r>
      <w:r w:rsidR="00EA3B23" w:rsidRPr="002B0D1B">
        <w:rPr>
          <w:rFonts w:ascii="Times New Roman" w:hAnsi="Times New Roman"/>
          <w:lang w:val="en-AU"/>
        </w:rPr>
        <w:t xml:space="preserve"> disabilities</w:t>
      </w:r>
      <w:r w:rsidR="005E7CCA" w:rsidRPr="002B0D1B">
        <w:rPr>
          <w:rFonts w:ascii="Times New Roman" w:hAnsi="Times New Roman"/>
          <w:lang w:val="en-AU"/>
        </w:rPr>
        <w:t xml:space="preserve"> as valued students who are </w:t>
      </w:r>
      <w:r w:rsidR="008E7CFE" w:rsidRPr="002B0D1B">
        <w:rPr>
          <w:rFonts w:ascii="Times New Roman" w:hAnsi="Times New Roman"/>
          <w:lang w:val="en-AU"/>
        </w:rPr>
        <w:t xml:space="preserve">able to develop and learn when curricula is </w:t>
      </w:r>
      <w:r w:rsidR="00C729DF" w:rsidRPr="002B0D1B">
        <w:rPr>
          <w:rFonts w:ascii="Times New Roman" w:hAnsi="Times New Roman"/>
          <w:lang w:val="en-AU"/>
        </w:rPr>
        <w:t>proactively designed</w:t>
      </w:r>
      <w:r w:rsidRPr="002B0D1B">
        <w:rPr>
          <w:rFonts w:ascii="Times New Roman" w:hAnsi="Times New Roman"/>
          <w:lang w:val="en-AU"/>
        </w:rPr>
        <w:t xml:space="preserve"> to</w:t>
      </w:r>
      <w:r w:rsidR="004F5BB2" w:rsidRPr="002B0D1B">
        <w:rPr>
          <w:rFonts w:ascii="Times New Roman" w:hAnsi="Times New Roman"/>
          <w:lang w:val="en-AU"/>
        </w:rPr>
        <w:t xml:space="preserve"> meet</w:t>
      </w:r>
      <w:r w:rsidRPr="002B0D1B">
        <w:rPr>
          <w:rFonts w:ascii="Times New Roman" w:hAnsi="Times New Roman"/>
          <w:lang w:val="en-AU"/>
        </w:rPr>
        <w:t xml:space="preserve"> their </w:t>
      </w:r>
      <w:r w:rsidR="00242CC7">
        <w:rPr>
          <w:rFonts w:ascii="Times New Roman" w:hAnsi="Times New Roman"/>
          <w:lang w:val="en-AU"/>
        </w:rPr>
        <w:t xml:space="preserve">individual </w:t>
      </w:r>
      <w:r w:rsidR="005E7CCA" w:rsidRPr="002B0D1B">
        <w:rPr>
          <w:rFonts w:ascii="Times New Roman" w:hAnsi="Times New Roman"/>
          <w:lang w:val="en-AU"/>
        </w:rPr>
        <w:t>support needs</w:t>
      </w:r>
      <w:r w:rsidR="004816C2" w:rsidRPr="002B0D1B">
        <w:rPr>
          <w:rFonts w:ascii="Times New Roman" w:hAnsi="Times New Roman"/>
          <w:lang w:val="en-AU"/>
        </w:rPr>
        <w:t xml:space="preserve"> (</w:t>
      </w:r>
      <w:r w:rsidR="004816C2" w:rsidRPr="002B0D1B">
        <w:rPr>
          <w:rFonts w:ascii="Times New Roman" w:eastAsia="Cambria" w:hAnsi="Times New Roman" w:cs="Verdana"/>
          <w:lang w:val="en-AU"/>
        </w:rPr>
        <w:t>Ainscow, Howes, Farrell, &amp; Frankham, 2003</w:t>
      </w:r>
      <w:r w:rsidR="004816C2" w:rsidRPr="002B0D1B">
        <w:rPr>
          <w:rFonts w:ascii="Times New Roman" w:hAnsi="Times New Roman"/>
          <w:lang w:val="en-AU"/>
        </w:rPr>
        <w:t>).</w:t>
      </w:r>
      <w:r w:rsidR="0015048C">
        <w:rPr>
          <w:rFonts w:ascii="Times New Roman" w:hAnsi="Times New Roman"/>
          <w:lang w:val="en-AU"/>
        </w:rPr>
        <w:t xml:space="preserve"> T</w:t>
      </w:r>
      <w:r w:rsidR="003068CF" w:rsidRPr="002B0D1B">
        <w:rPr>
          <w:rFonts w:ascii="Times New Roman" w:hAnsi="Times New Roman"/>
          <w:lang w:val="en-AU"/>
        </w:rPr>
        <w:t xml:space="preserve">he UDL framework supports teachers to shift their conceptions of curriculum to be more inclusive and </w:t>
      </w:r>
      <w:r w:rsidR="005F1F02" w:rsidRPr="002B0D1B">
        <w:rPr>
          <w:rFonts w:ascii="Times New Roman" w:hAnsi="Times New Roman"/>
          <w:lang w:val="en-AU"/>
        </w:rPr>
        <w:t>realize that learner variability is natural and valued. For</w:t>
      </w:r>
      <w:r w:rsidR="00C729DF" w:rsidRPr="002B0D1B">
        <w:rPr>
          <w:rFonts w:ascii="Times New Roman" w:hAnsi="Times New Roman"/>
          <w:lang w:val="en-AU"/>
        </w:rPr>
        <w:t xml:space="preserve"> Marcus and Hannah, this shift </w:t>
      </w:r>
      <w:r w:rsidR="005F1F02" w:rsidRPr="002B0D1B">
        <w:rPr>
          <w:rFonts w:ascii="Times New Roman" w:hAnsi="Times New Roman"/>
          <w:lang w:val="en-AU"/>
        </w:rPr>
        <w:t>in thinking may have provided them with</w:t>
      </w:r>
      <w:r w:rsidR="0015048C">
        <w:rPr>
          <w:rFonts w:ascii="Times New Roman" w:hAnsi="Times New Roman"/>
          <w:lang w:val="en-AU"/>
        </w:rPr>
        <w:t xml:space="preserve"> options for him to be taught in his community </w:t>
      </w:r>
      <w:r w:rsidR="0015048C" w:rsidRPr="002B0D1B">
        <w:rPr>
          <w:rFonts w:ascii="Times New Roman" w:hAnsi="Times New Roman"/>
          <w:lang w:val="en-AU"/>
        </w:rPr>
        <w:t xml:space="preserve">in </w:t>
      </w:r>
      <w:r w:rsidR="0015048C">
        <w:rPr>
          <w:rFonts w:ascii="Times New Roman" w:hAnsi="Times New Roman"/>
          <w:lang w:val="en-AU"/>
        </w:rPr>
        <w:t>an</w:t>
      </w:r>
      <w:r w:rsidR="0015048C" w:rsidRPr="002B0D1B">
        <w:rPr>
          <w:rFonts w:ascii="Times New Roman" w:hAnsi="Times New Roman"/>
          <w:lang w:val="en-AU"/>
        </w:rPr>
        <w:t xml:space="preserve"> inclusive </w:t>
      </w:r>
      <w:r w:rsidR="0015048C">
        <w:rPr>
          <w:rFonts w:ascii="Times New Roman" w:hAnsi="Times New Roman"/>
          <w:lang w:val="en-AU"/>
        </w:rPr>
        <w:t>setting with access to</w:t>
      </w:r>
      <w:r w:rsidR="005F1F02" w:rsidRPr="002B0D1B">
        <w:rPr>
          <w:rFonts w:ascii="Times New Roman" w:hAnsi="Times New Roman"/>
          <w:lang w:val="en-AU"/>
        </w:rPr>
        <w:t xml:space="preserve"> appropriate </w:t>
      </w:r>
      <w:r w:rsidR="00C729DF" w:rsidRPr="002B0D1B">
        <w:rPr>
          <w:rFonts w:ascii="Times New Roman" w:hAnsi="Times New Roman"/>
          <w:lang w:val="en-AU"/>
        </w:rPr>
        <w:t>curricula</w:t>
      </w:r>
      <w:r w:rsidR="005F1F02" w:rsidRPr="002B0D1B">
        <w:rPr>
          <w:rFonts w:ascii="Times New Roman" w:hAnsi="Times New Roman"/>
          <w:lang w:val="en-AU"/>
        </w:rPr>
        <w:t>.</w:t>
      </w:r>
      <w:r w:rsidR="004F5BB2" w:rsidRPr="002B0D1B">
        <w:rPr>
          <w:rFonts w:ascii="Times New Roman" w:hAnsi="Times New Roman"/>
          <w:lang w:val="en-AU"/>
        </w:rPr>
        <w:t xml:space="preserve"> It also may have improved the learning for all </w:t>
      </w:r>
      <w:r w:rsidR="0013016D" w:rsidRPr="002B0D1B">
        <w:rPr>
          <w:rFonts w:ascii="Times New Roman" w:hAnsi="Times New Roman"/>
          <w:lang w:val="en-AU"/>
        </w:rPr>
        <w:t>of the students who would have been Marcus’ classmate</w:t>
      </w:r>
      <w:r w:rsidR="00770299" w:rsidRPr="002B0D1B">
        <w:rPr>
          <w:rFonts w:ascii="Times New Roman" w:hAnsi="Times New Roman"/>
          <w:lang w:val="en-AU"/>
        </w:rPr>
        <w:t xml:space="preserve"> (Carter, Sisco, Chung &amp; Stanton-Chapman, 2010)</w:t>
      </w:r>
      <w:r w:rsidR="0013016D" w:rsidRPr="002B0D1B">
        <w:rPr>
          <w:rFonts w:ascii="Times New Roman" w:hAnsi="Times New Roman"/>
          <w:lang w:val="en-AU"/>
        </w:rPr>
        <w:t>.</w:t>
      </w:r>
    </w:p>
    <w:p w14:paraId="1E8D9C92" w14:textId="77777777" w:rsidR="007F316B" w:rsidRPr="002B0D1B" w:rsidRDefault="007F316B" w:rsidP="007F316B">
      <w:pPr>
        <w:ind w:firstLine="720"/>
        <w:rPr>
          <w:rFonts w:ascii="Times New Roman" w:hAnsi="Times New Roman"/>
          <w:lang w:val="en-AU"/>
        </w:rPr>
      </w:pPr>
    </w:p>
    <w:p w14:paraId="3D3328FC" w14:textId="77777777" w:rsidR="003068CF" w:rsidRDefault="009C1045" w:rsidP="007F316B">
      <w:pPr>
        <w:outlineLvl w:val="0"/>
        <w:rPr>
          <w:rFonts w:ascii="Times New Roman" w:hAnsi="Times New Roman"/>
          <w:b/>
          <w:lang w:val="en-AU"/>
        </w:rPr>
      </w:pPr>
      <w:r w:rsidRPr="002B0D1B">
        <w:rPr>
          <w:rFonts w:ascii="Times New Roman" w:hAnsi="Times New Roman"/>
          <w:b/>
          <w:lang w:val="en-AU"/>
        </w:rPr>
        <w:t xml:space="preserve">All Students Are </w:t>
      </w:r>
      <w:r w:rsidR="003068CF" w:rsidRPr="002B0D1B">
        <w:rPr>
          <w:rFonts w:ascii="Times New Roman" w:hAnsi="Times New Roman"/>
          <w:b/>
          <w:lang w:val="en-AU"/>
        </w:rPr>
        <w:t xml:space="preserve">Expert Learners </w:t>
      </w:r>
    </w:p>
    <w:p w14:paraId="39BC5AAA" w14:textId="77777777" w:rsidR="007F316B" w:rsidRPr="002B0D1B" w:rsidRDefault="007F316B" w:rsidP="007F316B">
      <w:pPr>
        <w:outlineLvl w:val="0"/>
        <w:rPr>
          <w:rFonts w:ascii="Times New Roman" w:hAnsi="Times New Roman"/>
          <w:b/>
          <w:lang w:val="en-AU"/>
        </w:rPr>
      </w:pPr>
    </w:p>
    <w:p w14:paraId="6EB82B61" w14:textId="05C72117" w:rsidR="005F1F02" w:rsidRPr="002B0D1B" w:rsidRDefault="005F1F02" w:rsidP="007F316B">
      <w:pPr>
        <w:ind w:firstLine="720"/>
        <w:rPr>
          <w:rFonts w:ascii="Times New Roman" w:hAnsi="Times New Roman"/>
          <w:lang w:val="en-AU"/>
        </w:rPr>
      </w:pPr>
      <w:r w:rsidRPr="002B0D1B">
        <w:rPr>
          <w:rFonts w:ascii="Times New Roman" w:hAnsi="Times New Roman"/>
          <w:lang w:val="en-AU"/>
        </w:rPr>
        <w:t>The UDL framework helps teachers to understand variability and be more inclusive, b</w:t>
      </w:r>
      <w:r w:rsidR="00EA3B23" w:rsidRPr="002B0D1B">
        <w:rPr>
          <w:rFonts w:ascii="Times New Roman" w:hAnsi="Times New Roman"/>
          <w:lang w:val="en-AU"/>
        </w:rPr>
        <w:t xml:space="preserve">ut how does </w:t>
      </w:r>
      <w:r w:rsidRPr="002B0D1B">
        <w:rPr>
          <w:rFonts w:ascii="Times New Roman" w:hAnsi="Times New Roman"/>
          <w:lang w:val="en-AU"/>
        </w:rPr>
        <w:t xml:space="preserve">it provide guidance to </w:t>
      </w:r>
      <w:r w:rsidR="003068CF" w:rsidRPr="002B0D1B">
        <w:rPr>
          <w:rFonts w:ascii="Times New Roman" w:hAnsi="Times New Roman"/>
          <w:lang w:val="en-AU"/>
        </w:rPr>
        <w:t xml:space="preserve">teachers </w:t>
      </w:r>
      <w:r w:rsidRPr="002B0D1B">
        <w:rPr>
          <w:rFonts w:ascii="Times New Roman" w:hAnsi="Times New Roman"/>
          <w:lang w:val="en-AU"/>
        </w:rPr>
        <w:t xml:space="preserve">who continue to struggle with what students with </w:t>
      </w:r>
      <w:r w:rsidR="00EC30F2" w:rsidRPr="002B0D1B">
        <w:rPr>
          <w:rFonts w:ascii="Times New Roman" w:hAnsi="Times New Roman"/>
          <w:lang w:val="en-AU"/>
        </w:rPr>
        <w:t>severe</w:t>
      </w:r>
      <w:r w:rsidRPr="002B0D1B">
        <w:rPr>
          <w:rFonts w:ascii="Times New Roman" w:hAnsi="Times New Roman"/>
          <w:lang w:val="en-AU"/>
        </w:rPr>
        <w:t xml:space="preserve"> disabilities should be taught</w:t>
      </w:r>
      <w:r w:rsidR="00EA3B23" w:rsidRPr="002B0D1B">
        <w:rPr>
          <w:rFonts w:ascii="Times New Roman" w:hAnsi="Times New Roman"/>
          <w:lang w:val="en-AU"/>
        </w:rPr>
        <w:t xml:space="preserve">? The UDL framework </w:t>
      </w:r>
      <w:r w:rsidR="005E7CCA" w:rsidRPr="002B0D1B">
        <w:rPr>
          <w:rFonts w:ascii="Times New Roman" w:hAnsi="Times New Roman"/>
          <w:lang w:val="en-AU"/>
        </w:rPr>
        <w:t>not only helps teachers to understand</w:t>
      </w:r>
      <w:r w:rsidR="00EA3B23" w:rsidRPr="002B0D1B">
        <w:rPr>
          <w:rFonts w:ascii="Times New Roman" w:hAnsi="Times New Roman"/>
          <w:lang w:val="en-AU"/>
        </w:rPr>
        <w:t xml:space="preserve"> learner </w:t>
      </w:r>
      <w:r w:rsidR="005E7CCA" w:rsidRPr="002B0D1B">
        <w:rPr>
          <w:rFonts w:ascii="Times New Roman" w:hAnsi="Times New Roman"/>
          <w:lang w:val="en-AU"/>
        </w:rPr>
        <w:t>variability;</w:t>
      </w:r>
      <w:r w:rsidRPr="002B0D1B">
        <w:rPr>
          <w:rFonts w:ascii="Times New Roman" w:hAnsi="Times New Roman"/>
          <w:lang w:val="en-AU"/>
        </w:rPr>
        <w:t xml:space="preserve"> it</w:t>
      </w:r>
      <w:r w:rsidR="005E7CCA" w:rsidRPr="002B0D1B">
        <w:rPr>
          <w:rFonts w:ascii="Times New Roman" w:hAnsi="Times New Roman"/>
          <w:lang w:val="en-AU"/>
        </w:rPr>
        <w:t xml:space="preserve"> also</w:t>
      </w:r>
      <w:r w:rsidRPr="002B0D1B">
        <w:rPr>
          <w:rFonts w:ascii="Times New Roman" w:hAnsi="Times New Roman"/>
          <w:lang w:val="en-AU"/>
        </w:rPr>
        <w:t xml:space="preserve"> provides </w:t>
      </w:r>
      <w:r w:rsidR="005E7CCA" w:rsidRPr="002B0D1B">
        <w:rPr>
          <w:rFonts w:ascii="Times New Roman" w:hAnsi="Times New Roman"/>
          <w:lang w:val="en-AU"/>
        </w:rPr>
        <w:t xml:space="preserve">teachers with </w:t>
      </w:r>
      <w:r w:rsidRPr="002B0D1B">
        <w:rPr>
          <w:rFonts w:ascii="Times New Roman" w:hAnsi="Times New Roman"/>
          <w:lang w:val="en-AU"/>
        </w:rPr>
        <w:t>clear ways t</w:t>
      </w:r>
      <w:r w:rsidR="00C729DF" w:rsidRPr="002B0D1B">
        <w:rPr>
          <w:rFonts w:ascii="Times New Roman" w:hAnsi="Times New Roman"/>
          <w:lang w:val="en-AU"/>
        </w:rPr>
        <w:t>o</w:t>
      </w:r>
      <w:r w:rsidR="0029506F" w:rsidRPr="002B0D1B">
        <w:rPr>
          <w:rFonts w:ascii="Times New Roman" w:hAnsi="Times New Roman"/>
          <w:lang w:val="en-AU"/>
        </w:rPr>
        <w:t xml:space="preserve"> </w:t>
      </w:r>
      <w:r w:rsidRPr="002B0D1B">
        <w:rPr>
          <w:rFonts w:ascii="Times New Roman" w:hAnsi="Times New Roman"/>
          <w:lang w:val="en-AU"/>
        </w:rPr>
        <w:t>ensure</w:t>
      </w:r>
      <w:r w:rsidR="006750B1" w:rsidRPr="002B0D1B">
        <w:rPr>
          <w:rFonts w:ascii="Times New Roman" w:hAnsi="Times New Roman"/>
          <w:lang w:val="en-AU"/>
        </w:rPr>
        <w:t xml:space="preserve"> that </w:t>
      </w:r>
      <w:r w:rsidR="0029506F" w:rsidRPr="002B0D1B">
        <w:rPr>
          <w:rFonts w:ascii="Times New Roman" w:hAnsi="Times New Roman"/>
          <w:lang w:val="en-AU"/>
        </w:rPr>
        <w:t xml:space="preserve">students </w:t>
      </w:r>
      <w:r w:rsidR="006750B1" w:rsidRPr="002B0D1B">
        <w:rPr>
          <w:rFonts w:ascii="Times New Roman" w:hAnsi="Times New Roman"/>
          <w:lang w:val="en-AU"/>
        </w:rPr>
        <w:t xml:space="preserve">have access to learning </w:t>
      </w:r>
      <w:r w:rsidR="006750B1" w:rsidRPr="002B0D1B">
        <w:rPr>
          <w:rFonts w:ascii="Times New Roman" w:hAnsi="Times New Roman"/>
          <w:i/>
          <w:lang w:val="en-AU"/>
        </w:rPr>
        <w:t>and</w:t>
      </w:r>
      <w:r w:rsidR="006750B1" w:rsidRPr="002B0D1B">
        <w:rPr>
          <w:rFonts w:ascii="Times New Roman" w:hAnsi="Times New Roman"/>
          <w:lang w:val="en-AU"/>
        </w:rPr>
        <w:t xml:space="preserve"> that they</w:t>
      </w:r>
      <w:r w:rsidR="0029506F" w:rsidRPr="002B0D1B">
        <w:rPr>
          <w:rFonts w:ascii="Times New Roman" w:hAnsi="Times New Roman"/>
          <w:lang w:val="en-AU"/>
        </w:rPr>
        <w:t xml:space="preserve"> </w:t>
      </w:r>
      <w:r w:rsidR="005E7CCA" w:rsidRPr="002B0D1B">
        <w:rPr>
          <w:rFonts w:ascii="Times New Roman" w:hAnsi="Times New Roman"/>
          <w:lang w:val="en-AU"/>
        </w:rPr>
        <w:t>develop</w:t>
      </w:r>
      <w:r w:rsidR="0029506F" w:rsidRPr="002B0D1B">
        <w:rPr>
          <w:rFonts w:ascii="Times New Roman" w:hAnsi="Times New Roman"/>
          <w:lang w:val="en-AU"/>
        </w:rPr>
        <w:t xml:space="preserve"> a passion for learning throughout their lives (</w:t>
      </w:r>
      <w:r w:rsidR="00086E82" w:rsidRPr="002B0D1B">
        <w:rPr>
          <w:rFonts w:ascii="Times New Roman" w:hAnsi="Times New Roman"/>
          <w:lang w:val="en-AU"/>
        </w:rPr>
        <w:t>Rose &amp; Meyer</w:t>
      </w:r>
      <w:r w:rsidR="0029506F" w:rsidRPr="002B0D1B">
        <w:rPr>
          <w:rFonts w:ascii="Times New Roman" w:hAnsi="Times New Roman"/>
          <w:lang w:val="en-AU"/>
        </w:rPr>
        <w:t>, 2006)</w:t>
      </w:r>
      <w:r w:rsidRPr="002B0D1B">
        <w:rPr>
          <w:rFonts w:ascii="Times New Roman" w:hAnsi="Times New Roman"/>
          <w:lang w:val="en-AU"/>
        </w:rPr>
        <w:t>. I</w:t>
      </w:r>
      <w:r w:rsidR="006750B1" w:rsidRPr="002B0D1B">
        <w:rPr>
          <w:rFonts w:ascii="Times New Roman" w:hAnsi="Times New Roman"/>
          <w:lang w:val="en-AU"/>
        </w:rPr>
        <w:t xml:space="preserve">n other words, </w:t>
      </w:r>
      <w:r w:rsidR="005E7CCA" w:rsidRPr="002B0D1B">
        <w:rPr>
          <w:rFonts w:ascii="Times New Roman" w:hAnsi="Times New Roman"/>
          <w:lang w:val="en-AU"/>
        </w:rPr>
        <w:t>the UDL framework</w:t>
      </w:r>
      <w:r w:rsidRPr="002B0D1B">
        <w:rPr>
          <w:rFonts w:ascii="Times New Roman" w:hAnsi="Times New Roman"/>
          <w:lang w:val="en-AU"/>
        </w:rPr>
        <w:t xml:space="preserve"> helps </w:t>
      </w:r>
      <w:r w:rsidR="005E7CCA" w:rsidRPr="002B0D1B">
        <w:rPr>
          <w:rFonts w:ascii="Times New Roman" w:hAnsi="Times New Roman"/>
          <w:lang w:val="en-AU"/>
        </w:rPr>
        <w:t xml:space="preserve">teachers to understand that a major goal of instruction is that </w:t>
      </w:r>
      <w:r w:rsidRPr="002B0D1B">
        <w:rPr>
          <w:rFonts w:ascii="Times New Roman" w:hAnsi="Times New Roman"/>
          <w:lang w:val="en-AU"/>
        </w:rPr>
        <w:t>all learners develop a mastery</w:t>
      </w:r>
      <w:r w:rsidR="006750B1" w:rsidRPr="002B0D1B">
        <w:rPr>
          <w:rFonts w:ascii="Times New Roman" w:hAnsi="Times New Roman"/>
          <w:lang w:val="en-AU"/>
        </w:rPr>
        <w:t xml:space="preserve"> of knowledge. </w:t>
      </w:r>
      <w:r w:rsidR="00E81E37" w:rsidRPr="002B0D1B">
        <w:rPr>
          <w:rFonts w:ascii="Times New Roman" w:hAnsi="Times New Roman"/>
          <w:lang w:val="en-AU"/>
        </w:rPr>
        <w:t>In the UDL framework, m</w:t>
      </w:r>
      <w:r w:rsidR="0029506F" w:rsidRPr="002B0D1B">
        <w:rPr>
          <w:rFonts w:ascii="Times New Roman" w:hAnsi="Times New Roman"/>
          <w:lang w:val="en-AU"/>
        </w:rPr>
        <w:t xml:space="preserve">astering knowledge is about leading a fulfilling life, which occurs when </w:t>
      </w:r>
      <w:r w:rsidR="008E7CFE" w:rsidRPr="002B0D1B">
        <w:rPr>
          <w:rFonts w:ascii="Times New Roman" w:hAnsi="Times New Roman"/>
          <w:lang w:val="en-AU"/>
        </w:rPr>
        <w:t>students are</w:t>
      </w:r>
      <w:r w:rsidR="0029506F" w:rsidRPr="002B0D1B">
        <w:rPr>
          <w:rFonts w:ascii="Times New Roman" w:hAnsi="Times New Roman"/>
          <w:lang w:val="en-AU"/>
        </w:rPr>
        <w:t xml:space="preserve"> </w:t>
      </w:r>
      <w:r w:rsidR="0015048C">
        <w:rPr>
          <w:rFonts w:ascii="Times New Roman" w:hAnsi="Times New Roman"/>
          <w:lang w:val="en-AU"/>
        </w:rPr>
        <w:t xml:space="preserve">motivated, </w:t>
      </w:r>
      <w:r w:rsidR="0029506F" w:rsidRPr="002B0D1B">
        <w:rPr>
          <w:rFonts w:ascii="Times New Roman" w:hAnsi="Times New Roman"/>
          <w:lang w:val="en-AU"/>
        </w:rPr>
        <w:t xml:space="preserve">resourceful, </w:t>
      </w:r>
      <w:r w:rsidR="0015048C">
        <w:rPr>
          <w:rFonts w:ascii="Times New Roman" w:hAnsi="Times New Roman"/>
          <w:lang w:val="en-AU"/>
        </w:rPr>
        <w:t xml:space="preserve">and strategic </w:t>
      </w:r>
      <w:r w:rsidR="0029506F" w:rsidRPr="002B0D1B">
        <w:rPr>
          <w:rFonts w:ascii="Times New Roman" w:hAnsi="Times New Roman"/>
          <w:lang w:val="en-AU"/>
        </w:rPr>
        <w:t xml:space="preserve">in </w:t>
      </w:r>
      <w:r w:rsidR="008E7CFE" w:rsidRPr="002B0D1B">
        <w:rPr>
          <w:rFonts w:ascii="Times New Roman" w:hAnsi="Times New Roman"/>
          <w:lang w:val="en-AU"/>
        </w:rPr>
        <w:t xml:space="preserve">their </w:t>
      </w:r>
      <w:r w:rsidR="0029506F" w:rsidRPr="002B0D1B">
        <w:rPr>
          <w:rFonts w:ascii="Times New Roman" w:hAnsi="Times New Roman"/>
          <w:lang w:val="en-AU"/>
        </w:rPr>
        <w:t>learning</w:t>
      </w:r>
      <w:r w:rsidR="00E81E37" w:rsidRPr="002B0D1B">
        <w:rPr>
          <w:rFonts w:ascii="Times New Roman" w:hAnsi="Times New Roman"/>
          <w:lang w:val="en-AU"/>
        </w:rPr>
        <w:t xml:space="preserve"> </w:t>
      </w:r>
      <w:r w:rsidR="00E81E37" w:rsidRPr="00FD0DB4">
        <w:rPr>
          <w:rFonts w:ascii="Times New Roman" w:hAnsi="Times New Roman"/>
          <w:lang w:val="en-AU"/>
        </w:rPr>
        <w:t>(</w:t>
      </w:r>
      <w:r w:rsidR="00FD0DB4" w:rsidRPr="00FD0DB4">
        <w:rPr>
          <w:rFonts w:ascii="Times New Roman" w:hAnsi="Times New Roman"/>
          <w:lang w:val="en-AU"/>
        </w:rPr>
        <w:t>Meyer, Rose</w:t>
      </w:r>
      <w:r w:rsidR="0015048C" w:rsidRPr="00FD0DB4">
        <w:rPr>
          <w:rFonts w:ascii="Times New Roman" w:hAnsi="Times New Roman"/>
          <w:lang w:val="en-AU"/>
        </w:rPr>
        <w:t>, &amp; Gordon, 2014</w:t>
      </w:r>
      <w:r w:rsidR="00E81E37" w:rsidRPr="00FD0DB4">
        <w:rPr>
          <w:rFonts w:ascii="Times New Roman" w:hAnsi="Times New Roman"/>
          <w:lang w:val="en-AU"/>
        </w:rPr>
        <w:t>)</w:t>
      </w:r>
      <w:r w:rsidR="0029506F" w:rsidRPr="00FD0DB4">
        <w:rPr>
          <w:rFonts w:ascii="Times New Roman" w:hAnsi="Times New Roman"/>
          <w:lang w:val="en-AU"/>
        </w:rPr>
        <w:t>.</w:t>
      </w:r>
      <w:r w:rsidR="0029506F" w:rsidRPr="002B0D1B">
        <w:rPr>
          <w:rFonts w:ascii="Times New Roman" w:hAnsi="Times New Roman"/>
          <w:lang w:val="en-AU"/>
        </w:rPr>
        <w:t xml:space="preserve"> </w:t>
      </w:r>
    </w:p>
    <w:p w14:paraId="2A650E4B" w14:textId="30A9DB75" w:rsidR="008C7637" w:rsidRDefault="00447EA9" w:rsidP="007F316B">
      <w:pPr>
        <w:ind w:firstLine="720"/>
        <w:rPr>
          <w:rFonts w:ascii="Times New Roman" w:hAnsi="Times New Roman"/>
          <w:lang w:val="en-AU"/>
        </w:rPr>
      </w:pPr>
      <w:r w:rsidRPr="002B0D1B">
        <w:rPr>
          <w:rFonts w:ascii="Times New Roman" w:hAnsi="Times New Roman"/>
          <w:lang w:val="en-AU"/>
        </w:rPr>
        <w:t>T</w:t>
      </w:r>
      <w:r w:rsidR="0029506F" w:rsidRPr="002B0D1B">
        <w:rPr>
          <w:rFonts w:ascii="Times New Roman" w:hAnsi="Times New Roman"/>
          <w:lang w:val="en-AU"/>
        </w:rPr>
        <w:t xml:space="preserve">he process of mastering knowledge is described </w:t>
      </w:r>
      <w:r w:rsidR="00E81E37" w:rsidRPr="002B0D1B">
        <w:rPr>
          <w:rFonts w:ascii="Times New Roman" w:hAnsi="Times New Roman"/>
          <w:lang w:val="en-AU"/>
        </w:rPr>
        <w:t xml:space="preserve">as </w:t>
      </w:r>
      <w:r w:rsidR="0029506F" w:rsidRPr="002B0D1B">
        <w:rPr>
          <w:rFonts w:ascii="Times New Roman" w:hAnsi="Times New Roman"/>
          <w:lang w:val="en-AU"/>
        </w:rPr>
        <w:t xml:space="preserve">becoming an </w:t>
      </w:r>
      <w:r w:rsidR="0029506F" w:rsidRPr="002B0D1B">
        <w:rPr>
          <w:rFonts w:ascii="Times New Roman" w:hAnsi="Times New Roman"/>
          <w:i/>
          <w:lang w:val="en-AU"/>
        </w:rPr>
        <w:t>expert learner</w:t>
      </w:r>
      <w:r w:rsidR="0029506F" w:rsidRPr="002B0D1B">
        <w:rPr>
          <w:rFonts w:ascii="Times New Roman" w:hAnsi="Times New Roman"/>
          <w:lang w:val="en-AU"/>
        </w:rPr>
        <w:t xml:space="preserve">. Expert learners are defined as being: (a) </w:t>
      </w:r>
      <w:r w:rsidR="00580CC8" w:rsidRPr="002B0D1B">
        <w:rPr>
          <w:rFonts w:ascii="Times New Roman" w:hAnsi="Times New Roman"/>
          <w:lang w:val="en-AU"/>
        </w:rPr>
        <w:t>purposeful and motivated</w:t>
      </w:r>
      <w:r w:rsidR="00580CC8">
        <w:rPr>
          <w:rFonts w:ascii="Times New Roman" w:hAnsi="Times New Roman"/>
          <w:lang w:val="en-AU"/>
        </w:rPr>
        <w:t>;</w:t>
      </w:r>
      <w:r w:rsidR="00580CC8" w:rsidRPr="002B0D1B">
        <w:rPr>
          <w:rFonts w:ascii="Times New Roman" w:hAnsi="Times New Roman"/>
          <w:lang w:val="en-AU"/>
        </w:rPr>
        <w:t xml:space="preserve"> </w:t>
      </w:r>
      <w:r w:rsidR="0029506F" w:rsidRPr="002B0D1B">
        <w:rPr>
          <w:rFonts w:ascii="Times New Roman" w:hAnsi="Times New Roman"/>
          <w:lang w:val="en-AU"/>
        </w:rPr>
        <w:t xml:space="preserve">(b) </w:t>
      </w:r>
      <w:r w:rsidR="0015048C" w:rsidRPr="002B0D1B">
        <w:rPr>
          <w:rFonts w:ascii="Times New Roman" w:hAnsi="Times New Roman"/>
          <w:lang w:val="en-AU"/>
        </w:rPr>
        <w:t>resourceful and knowledgeable</w:t>
      </w:r>
      <w:r w:rsidR="0015048C">
        <w:rPr>
          <w:rFonts w:ascii="Times New Roman" w:hAnsi="Times New Roman"/>
          <w:lang w:val="en-AU"/>
        </w:rPr>
        <w:t>;</w:t>
      </w:r>
      <w:r w:rsidR="0015048C" w:rsidRPr="002B0D1B">
        <w:rPr>
          <w:rFonts w:ascii="Times New Roman" w:hAnsi="Times New Roman"/>
          <w:lang w:val="en-AU"/>
        </w:rPr>
        <w:t xml:space="preserve"> </w:t>
      </w:r>
      <w:r w:rsidR="0029506F" w:rsidRPr="002B0D1B">
        <w:rPr>
          <w:rFonts w:ascii="Times New Roman" w:hAnsi="Times New Roman"/>
          <w:lang w:val="en-AU"/>
        </w:rPr>
        <w:t xml:space="preserve">and (c) </w:t>
      </w:r>
      <w:r w:rsidR="0015048C" w:rsidRPr="002B0D1B">
        <w:rPr>
          <w:rFonts w:ascii="Times New Roman" w:hAnsi="Times New Roman"/>
          <w:lang w:val="en-AU"/>
        </w:rPr>
        <w:t xml:space="preserve">strategic and goal directed </w:t>
      </w:r>
      <w:r w:rsidR="0029506F" w:rsidRPr="00165E1B">
        <w:rPr>
          <w:rFonts w:ascii="Times New Roman" w:hAnsi="Times New Roman"/>
          <w:color w:val="000000"/>
          <w:lang w:val="en-AU"/>
        </w:rPr>
        <w:t>(</w:t>
      </w:r>
      <w:r w:rsidR="00FD0DB4">
        <w:rPr>
          <w:rFonts w:ascii="Times New Roman" w:hAnsi="Times New Roman"/>
          <w:color w:val="000000"/>
          <w:lang w:val="en-AU"/>
        </w:rPr>
        <w:t>Meyer, Rose</w:t>
      </w:r>
      <w:r w:rsidR="0015048C" w:rsidRPr="00165E1B">
        <w:rPr>
          <w:rFonts w:ascii="Times New Roman" w:hAnsi="Times New Roman"/>
          <w:color w:val="000000"/>
          <w:lang w:val="en-AU"/>
        </w:rPr>
        <w:t>, &amp; Gordon, 2014</w:t>
      </w:r>
      <w:r w:rsidR="0029506F" w:rsidRPr="00165E1B">
        <w:rPr>
          <w:rFonts w:ascii="Times New Roman" w:hAnsi="Times New Roman"/>
          <w:color w:val="000000"/>
          <w:lang w:val="en-AU"/>
        </w:rPr>
        <w:t>)</w:t>
      </w:r>
      <w:r w:rsidR="0029506F" w:rsidRPr="003B6432">
        <w:rPr>
          <w:rFonts w:ascii="Times New Roman" w:hAnsi="Times New Roman"/>
          <w:color w:val="C0504D"/>
          <w:lang w:val="en-AU"/>
        </w:rPr>
        <w:t>.</w:t>
      </w:r>
      <w:r w:rsidR="0029506F" w:rsidRPr="002B0D1B">
        <w:rPr>
          <w:rFonts w:ascii="Times New Roman" w:hAnsi="Times New Roman"/>
          <w:lang w:val="en-AU"/>
        </w:rPr>
        <w:t xml:space="preserve"> </w:t>
      </w:r>
      <w:r w:rsidRPr="002B0D1B">
        <w:rPr>
          <w:rFonts w:ascii="Times New Roman" w:hAnsi="Times New Roman"/>
          <w:lang w:val="en-AU"/>
        </w:rPr>
        <w:t>The UDL framework provides specific principles and guidelines for teachers that allow them to develop and design curriculum to support their students in becoming expert learners</w:t>
      </w:r>
      <w:r w:rsidR="0013016D" w:rsidRPr="002B0D1B">
        <w:rPr>
          <w:rFonts w:ascii="Times New Roman" w:hAnsi="Times New Roman"/>
          <w:lang w:val="en-AU"/>
        </w:rPr>
        <w:t xml:space="preserve"> (see Figure 1)</w:t>
      </w:r>
      <w:r w:rsidRPr="002B0D1B">
        <w:rPr>
          <w:rFonts w:ascii="Times New Roman" w:hAnsi="Times New Roman"/>
          <w:lang w:val="en-AU"/>
        </w:rPr>
        <w:t xml:space="preserve">. For example, </w:t>
      </w:r>
      <w:r w:rsidR="005F1F02" w:rsidRPr="002B0D1B">
        <w:rPr>
          <w:rFonts w:ascii="Times New Roman" w:hAnsi="Times New Roman"/>
          <w:lang w:val="en-AU"/>
        </w:rPr>
        <w:t>to be a purposeful and motivated learner, the UDL guidelines</w:t>
      </w:r>
      <w:r w:rsidR="00B14AB9" w:rsidRPr="002B0D1B">
        <w:rPr>
          <w:rFonts w:ascii="Times New Roman" w:hAnsi="Times New Roman"/>
          <w:lang w:val="en-AU"/>
        </w:rPr>
        <w:t xml:space="preserve"> </w:t>
      </w:r>
      <w:r w:rsidR="00254B79" w:rsidRPr="002B0D1B">
        <w:rPr>
          <w:rFonts w:ascii="Times New Roman" w:hAnsi="Times New Roman"/>
          <w:lang w:val="en-AU"/>
        </w:rPr>
        <w:t>articulated</w:t>
      </w:r>
      <w:r w:rsidR="00B14AB9" w:rsidRPr="002B0D1B">
        <w:rPr>
          <w:rFonts w:ascii="Times New Roman" w:hAnsi="Times New Roman"/>
          <w:lang w:val="en-AU"/>
        </w:rPr>
        <w:t xml:space="preserve"> by CAST (2011)</w:t>
      </w:r>
      <w:r w:rsidR="005F1F02" w:rsidRPr="002B0D1B">
        <w:rPr>
          <w:rFonts w:ascii="Times New Roman" w:hAnsi="Times New Roman"/>
          <w:lang w:val="en-AU"/>
        </w:rPr>
        <w:t xml:space="preserve"> suggest that teachers consider how their curriculum can provide learners with options to </w:t>
      </w:r>
      <w:r w:rsidR="00C729DF" w:rsidRPr="002B0D1B">
        <w:rPr>
          <w:rFonts w:ascii="Times New Roman" w:hAnsi="Times New Roman"/>
          <w:lang w:val="en-AU"/>
        </w:rPr>
        <w:t>be engaged</w:t>
      </w:r>
      <w:r w:rsidR="00B14AB9" w:rsidRPr="002B0D1B">
        <w:rPr>
          <w:rFonts w:ascii="Times New Roman" w:hAnsi="Times New Roman"/>
          <w:lang w:val="en-AU"/>
        </w:rPr>
        <w:t xml:space="preserve"> in what they are learning</w:t>
      </w:r>
      <w:r w:rsidR="005F1F02" w:rsidRPr="002B0D1B">
        <w:rPr>
          <w:rFonts w:ascii="Times New Roman" w:hAnsi="Times New Roman"/>
          <w:lang w:val="en-AU"/>
        </w:rPr>
        <w:t>.</w:t>
      </w:r>
      <w:r w:rsidR="00C729DF" w:rsidRPr="002B0D1B">
        <w:rPr>
          <w:rFonts w:ascii="Times New Roman" w:hAnsi="Times New Roman"/>
          <w:lang w:val="en-AU"/>
        </w:rPr>
        <w:t xml:space="preserve"> </w:t>
      </w:r>
      <w:r w:rsidR="0015048C">
        <w:rPr>
          <w:rFonts w:ascii="Times New Roman" w:hAnsi="Times New Roman"/>
          <w:lang w:val="en-AU"/>
        </w:rPr>
        <w:t>T</w:t>
      </w:r>
      <w:r w:rsidR="0015048C" w:rsidRPr="002B0D1B">
        <w:rPr>
          <w:rFonts w:ascii="Times New Roman" w:hAnsi="Times New Roman"/>
          <w:lang w:val="en-AU"/>
        </w:rPr>
        <w:t>o be a resourceful and knowledgeable learner, the UDL guidelines provide guidance on how to provide learners with multiple means of representation</w:t>
      </w:r>
      <w:r w:rsidR="008010F5">
        <w:rPr>
          <w:rFonts w:ascii="Times New Roman" w:hAnsi="Times New Roman"/>
          <w:lang w:val="en-AU"/>
        </w:rPr>
        <w:t xml:space="preserve"> to foster deeper understanding of concepts</w:t>
      </w:r>
      <w:r w:rsidR="00C729DF" w:rsidRPr="002B0D1B">
        <w:rPr>
          <w:rFonts w:ascii="Times New Roman" w:hAnsi="Times New Roman"/>
          <w:lang w:val="en-AU"/>
        </w:rPr>
        <w:t>. Lastly,</w:t>
      </w:r>
      <w:r w:rsidR="0015048C">
        <w:rPr>
          <w:rFonts w:ascii="Times New Roman" w:hAnsi="Times New Roman"/>
          <w:lang w:val="en-AU"/>
        </w:rPr>
        <w:t xml:space="preserve"> t</w:t>
      </w:r>
      <w:r w:rsidR="0015048C" w:rsidRPr="002B0D1B">
        <w:rPr>
          <w:rFonts w:ascii="Times New Roman" w:hAnsi="Times New Roman"/>
          <w:lang w:val="en-AU"/>
        </w:rPr>
        <w:t>o be a strategic and goal directed learner, the UDL guidelines suggest ways in which curriculum can provide learners with options to act on and show what they know</w:t>
      </w:r>
      <w:r w:rsidR="0015048C">
        <w:rPr>
          <w:rFonts w:ascii="Times New Roman" w:hAnsi="Times New Roman"/>
          <w:lang w:val="en-AU"/>
        </w:rPr>
        <w:t>.</w:t>
      </w:r>
    </w:p>
    <w:p w14:paraId="3F35FB19" w14:textId="77777777" w:rsidR="00615D77" w:rsidRDefault="00615D77" w:rsidP="007F316B">
      <w:pPr>
        <w:ind w:firstLine="720"/>
        <w:rPr>
          <w:rFonts w:ascii="Times New Roman" w:hAnsi="Times New Roman"/>
          <w:lang w:val="en-AU"/>
        </w:rPr>
      </w:pPr>
    </w:p>
    <w:p w14:paraId="5AE451EB" w14:textId="77777777" w:rsidR="00615D77" w:rsidRDefault="00615D77" w:rsidP="007F316B">
      <w:pPr>
        <w:ind w:firstLine="720"/>
        <w:rPr>
          <w:rFonts w:ascii="Times New Roman" w:hAnsi="Times New Roman"/>
          <w:lang w:val="en-AU"/>
        </w:rPr>
      </w:pPr>
    </w:p>
    <w:p w14:paraId="3194776B"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i/>
          <w:lang w:val="en-AU"/>
        </w:rPr>
        <w:t xml:space="preserve">Figure 1. </w:t>
      </w:r>
      <w:r w:rsidRPr="002B0D1B">
        <w:rPr>
          <w:rFonts w:ascii="Times New Roman" w:hAnsi="Times New Roman"/>
          <w:lang w:val="en-AU"/>
        </w:rPr>
        <w:t xml:space="preserve">UDL </w:t>
      </w:r>
      <w:r>
        <w:rPr>
          <w:rFonts w:ascii="Times New Roman" w:hAnsi="Times New Roman"/>
          <w:lang w:val="en-AU"/>
        </w:rPr>
        <w:t>Principles</w:t>
      </w:r>
      <w:r w:rsidRPr="002B0D1B">
        <w:rPr>
          <w:rFonts w:ascii="Times New Roman" w:hAnsi="Times New Roman"/>
          <w:lang w:val="en-AU"/>
        </w:rPr>
        <w:t xml:space="preserve"> and the Expert Learner</w:t>
      </w:r>
    </w:p>
    <w:tbl>
      <w:tblPr>
        <w:tblW w:w="849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202"/>
        <w:gridCol w:w="2202"/>
        <w:gridCol w:w="2202"/>
      </w:tblGrid>
      <w:tr w:rsidR="00615D77" w:rsidRPr="002B0D1B" w14:paraId="32E9A42A" w14:textId="77777777" w:rsidTr="00615D77">
        <w:trPr>
          <w:trHeight w:val="1214"/>
          <w:jc w:val="center"/>
        </w:trPr>
        <w:tc>
          <w:tcPr>
            <w:tcW w:w="1890" w:type="dxa"/>
            <w:shd w:val="clear" w:color="auto" w:fill="auto"/>
          </w:tcPr>
          <w:p w14:paraId="27B6000A"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 xml:space="preserve">UDL </w:t>
            </w:r>
            <w:r>
              <w:rPr>
                <w:rFonts w:ascii="Times New Roman" w:hAnsi="Times New Roman"/>
                <w:lang w:val="en-AU"/>
              </w:rPr>
              <w:t>Principle</w:t>
            </w:r>
          </w:p>
        </w:tc>
        <w:tc>
          <w:tcPr>
            <w:tcW w:w="2202" w:type="dxa"/>
          </w:tcPr>
          <w:p w14:paraId="0C2C5401"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Provide Multiple Means of Engagement</w:t>
            </w:r>
          </w:p>
        </w:tc>
        <w:tc>
          <w:tcPr>
            <w:tcW w:w="2202" w:type="dxa"/>
          </w:tcPr>
          <w:p w14:paraId="1B9F7212"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Provide Multiple Means of Representation</w:t>
            </w:r>
          </w:p>
        </w:tc>
        <w:tc>
          <w:tcPr>
            <w:tcW w:w="2202" w:type="dxa"/>
            <w:shd w:val="clear" w:color="auto" w:fill="auto"/>
          </w:tcPr>
          <w:p w14:paraId="4EE7EFDC"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Provide Multiple Means of Action and Expression</w:t>
            </w:r>
          </w:p>
        </w:tc>
      </w:tr>
      <w:tr w:rsidR="00615D77" w:rsidRPr="002B0D1B" w14:paraId="51009A48" w14:textId="77777777" w:rsidTr="00615D77">
        <w:trPr>
          <w:trHeight w:val="1070"/>
          <w:jc w:val="center"/>
        </w:trPr>
        <w:tc>
          <w:tcPr>
            <w:tcW w:w="1890" w:type="dxa"/>
            <w:shd w:val="clear" w:color="auto" w:fill="auto"/>
          </w:tcPr>
          <w:p w14:paraId="484B9F8C"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 xml:space="preserve">Expert Learners Are: </w:t>
            </w:r>
          </w:p>
        </w:tc>
        <w:tc>
          <w:tcPr>
            <w:tcW w:w="2202" w:type="dxa"/>
          </w:tcPr>
          <w:p w14:paraId="183491DB"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Purposeful, motivated learners</w:t>
            </w:r>
          </w:p>
        </w:tc>
        <w:tc>
          <w:tcPr>
            <w:tcW w:w="2202" w:type="dxa"/>
          </w:tcPr>
          <w:p w14:paraId="33CC49CA"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Resourceful, knowledgeable learners</w:t>
            </w:r>
          </w:p>
        </w:tc>
        <w:tc>
          <w:tcPr>
            <w:tcW w:w="2202" w:type="dxa"/>
            <w:shd w:val="clear" w:color="auto" w:fill="auto"/>
          </w:tcPr>
          <w:p w14:paraId="3F378BF2"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Strategic, goal-directed learners</w:t>
            </w:r>
          </w:p>
        </w:tc>
      </w:tr>
      <w:tr w:rsidR="00615D77" w:rsidRPr="002B0D1B" w14:paraId="050A2FC6" w14:textId="77777777" w:rsidTr="00615D77">
        <w:trPr>
          <w:trHeight w:val="1689"/>
          <w:jc w:val="center"/>
        </w:trPr>
        <w:tc>
          <w:tcPr>
            <w:tcW w:w="1890" w:type="dxa"/>
            <w:shd w:val="clear" w:color="auto" w:fill="auto"/>
          </w:tcPr>
          <w:p w14:paraId="1F2B8E0E"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In Practice</w:t>
            </w:r>
          </w:p>
        </w:tc>
        <w:tc>
          <w:tcPr>
            <w:tcW w:w="2202" w:type="dxa"/>
          </w:tcPr>
          <w:p w14:paraId="64F57704"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Marcus enjoys being with his peers and learns best when paired with a friend. He listens closely to their words and likes to repeat back what they’ve said.</w:t>
            </w:r>
            <w:r>
              <w:rPr>
                <w:rFonts w:ascii="Times New Roman" w:hAnsi="Times New Roman"/>
                <w:lang w:val="en-AU"/>
              </w:rPr>
              <w:t xml:space="preserve"> </w:t>
            </w:r>
          </w:p>
        </w:tc>
        <w:tc>
          <w:tcPr>
            <w:tcW w:w="2202" w:type="dxa"/>
          </w:tcPr>
          <w:p w14:paraId="37E3BCAE"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 xml:space="preserve">Marcus learns best by tactually exploring materials. </w:t>
            </w:r>
            <w:r>
              <w:rPr>
                <w:rFonts w:ascii="Times New Roman" w:hAnsi="Times New Roman"/>
                <w:lang w:val="en-AU"/>
              </w:rPr>
              <w:t>When</w:t>
            </w:r>
            <w:r w:rsidRPr="002B0D1B">
              <w:rPr>
                <w:rFonts w:ascii="Times New Roman" w:hAnsi="Times New Roman"/>
                <w:lang w:val="en-AU"/>
              </w:rPr>
              <w:t xml:space="preserve"> auditory information </w:t>
            </w:r>
            <w:r>
              <w:rPr>
                <w:rFonts w:ascii="Times New Roman" w:hAnsi="Times New Roman"/>
                <w:lang w:val="en-AU"/>
              </w:rPr>
              <w:t>is paired with tactual information he learns new concepts.</w:t>
            </w:r>
            <w:r w:rsidRPr="002B0D1B">
              <w:rPr>
                <w:rFonts w:ascii="Times New Roman" w:hAnsi="Times New Roman"/>
                <w:lang w:val="en-AU"/>
              </w:rPr>
              <w:t xml:space="preserve"> </w:t>
            </w:r>
          </w:p>
        </w:tc>
        <w:tc>
          <w:tcPr>
            <w:tcW w:w="2202" w:type="dxa"/>
            <w:shd w:val="clear" w:color="auto" w:fill="auto"/>
          </w:tcPr>
          <w:p w14:paraId="36CA2C17" w14:textId="77777777" w:rsidR="00615D77" w:rsidRPr="002B0D1B" w:rsidRDefault="00615D77" w:rsidP="00615D77">
            <w:pPr>
              <w:widowControl w:val="0"/>
              <w:autoSpaceDE w:val="0"/>
              <w:autoSpaceDN w:val="0"/>
              <w:adjustRightInd w:val="0"/>
              <w:spacing w:after="240"/>
              <w:rPr>
                <w:rFonts w:ascii="Times New Roman" w:hAnsi="Times New Roman"/>
                <w:lang w:val="en-AU"/>
              </w:rPr>
            </w:pPr>
            <w:r w:rsidRPr="002B0D1B">
              <w:rPr>
                <w:rFonts w:ascii="Times New Roman" w:hAnsi="Times New Roman"/>
                <w:lang w:val="en-AU"/>
              </w:rPr>
              <w:t xml:space="preserve">Marcus clearly and skilfully communicates his preferences. He vocalizes loudly and clearly when he knows </w:t>
            </w:r>
            <w:r>
              <w:rPr>
                <w:rFonts w:ascii="Times New Roman" w:hAnsi="Times New Roman"/>
                <w:lang w:val="en-AU"/>
              </w:rPr>
              <w:t>his communication partner and is given 2 to 3 choices</w:t>
            </w:r>
            <w:r w:rsidRPr="002B0D1B">
              <w:rPr>
                <w:rFonts w:ascii="Times New Roman" w:hAnsi="Times New Roman"/>
                <w:lang w:val="en-AU"/>
              </w:rPr>
              <w:t>.</w:t>
            </w:r>
          </w:p>
        </w:tc>
      </w:tr>
    </w:tbl>
    <w:p w14:paraId="01E21603" w14:textId="33AFE143" w:rsidR="00D3200D" w:rsidRPr="002B0D1B" w:rsidRDefault="005F1F02" w:rsidP="007F316B">
      <w:pPr>
        <w:ind w:firstLine="720"/>
        <w:rPr>
          <w:rFonts w:ascii="Times New Roman" w:hAnsi="Times New Roman"/>
          <w:lang w:val="en-AU"/>
        </w:rPr>
      </w:pPr>
      <w:r w:rsidRPr="002B0D1B">
        <w:rPr>
          <w:rFonts w:ascii="Times New Roman" w:hAnsi="Times New Roman"/>
          <w:lang w:val="en-AU"/>
        </w:rPr>
        <w:t xml:space="preserve">Important to </w:t>
      </w:r>
      <w:r w:rsidR="008C7637" w:rsidRPr="002B0D1B">
        <w:rPr>
          <w:rFonts w:ascii="Times New Roman" w:hAnsi="Times New Roman"/>
          <w:lang w:val="en-AU"/>
        </w:rPr>
        <w:t>UDL’s</w:t>
      </w:r>
      <w:r w:rsidRPr="002B0D1B">
        <w:rPr>
          <w:rFonts w:ascii="Times New Roman" w:hAnsi="Times New Roman"/>
          <w:lang w:val="en-AU"/>
        </w:rPr>
        <w:t xml:space="preserve"> emphasis on the mastery of knowledge is the understanding that a</w:t>
      </w:r>
      <w:r w:rsidR="0029506F" w:rsidRPr="002B0D1B">
        <w:rPr>
          <w:rFonts w:ascii="Times New Roman" w:hAnsi="Times New Roman"/>
          <w:lang w:val="en-AU"/>
        </w:rPr>
        <w:t>ll learners, regardless of the</w:t>
      </w:r>
      <w:r w:rsidR="00B14AB9" w:rsidRPr="002B0D1B">
        <w:rPr>
          <w:rFonts w:ascii="Times New Roman" w:hAnsi="Times New Roman"/>
          <w:lang w:val="en-AU"/>
        </w:rPr>
        <w:t>ir</w:t>
      </w:r>
      <w:r w:rsidR="0029506F" w:rsidRPr="002B0D1B">
        <w:rPr>
          <w:rFonts w:ascii="Times New Roman" w:hAnsi="Times New Roman"/>
          <w:lang w:val="en-AU"/>
        </w:rPr>
        <w:t xml:space="preserve"> complexity </w:t>
      </w:r>
      <w:r w:rsidR="00B14AB9" w:rsidRPr="002B0D1B">
        <w:rPr>
          <w:rFonts w:ascii="Times New Roman" w:hAnsi="Times New Roman"/>
          <w:lang w:val="en-AU"/>
        </w:rPr>
        <w:t xml:space="preserve">or severity </w:t>
      </w:r>
      <w:r w:rsidR="0029506F" w:rsidRPr="002B0D1B">
        <w:rPr>
          <w:rFonts w:ascii="Times New Roman" w:hAnsi="Times New Roman"/>
          <w:lang w:val="en-AU"/>
        </w:rPr>
        <w:t>of support needs</w:t>
      </w:r>
      <w:r w:rsidR="00254B79" w:rsidRPr="002B0D1B">
        <w:rPr>
          <w:rFonts w:ascii="Times New Roman" w:hAnsi="Times New Roman"/>
          <w:lang w:val="en-AU"/>
        </w:rPr>
        <w:t>,</w:t>
      </w:r>
      <w:r w:rsidR="0029506F" w:rsidRPr="002B0D1B">
        <w:rPr>
          <w:rFonts w:ascii="Times New Roman" w:hAnsi="Times New Roman"/>
          <w:lang w:val="en-AU"/>
        </w:rPr>
        <w:t xml:space="preserve"> can become expert learners. Being an expert learner is </w:t>
      </w:r>
      <w:r w:rsidR="008C7637" w:rsidRPr="002B0D1B">
        <w:rPr>
          <w:rFonts w:ascii="Times New Roman" w:hAnsi="Times New Roman"/>
          <w:lang w:val="en-AU"/>
        </w:rPr>
        <w:t xml:space="preserve">not about mastering content. Rather, it is </w:t>
      </w:r>
      <w:r w:rsidR="0029506F" w:rsidRPr="002B0D1B">
        <w:rPr>
          <w:rFonts w:ascii="Times New Roman" w:hAnsi="Times New Roman"/>
          <w:lang w:val="en-AU"/>
        </w:rPr>
        <w:t xml:space="preserve">about how one </w:t>
      </w:r>
      <w:r w:rsidR="0013016D" w:rsidRPr="002B0D1B">
        <w:rPr>
          <w:rFonts w:ascii="Times New Roman" w:hAnsi="Times New Roman"/>
          <w:lang w:val="en-AU"/>
        </w:rPr>
        <w:t xml:space="preserve">understands and </w:t>
      </w:r>
      <w:r w:rsidR="0029506F" w:rsidRPr="002B0D1B">
        <w:rPr>
          <w:rFonts w:ascii="Times New Roman" w:hAnsi="Times New Roman"/>
          <w:lang w:val="en-AU"/>
        </w:rPr>
        <w:t xml:space="preserve">experiences life and turns everyday experiences into opportunities to learn and develop. </w:t>
      </w:r>
      <w:r w:rsidR="00E81E37" w:rsidRPr="002B0D1B">
        <w:rPr>
          <w:rFonts w:ascii="Times New Roman" w:hAnsi="Times New Roman"/>
          <w:lang w:val="en-AU"/>
        </w:rPr>
        <w:t>Teachers</w:t>
      </w:r>
      <w:r w:rsidR="0029506F" w:rsidRPr="002B0D1B">
        <w:rPr>
          <w:rFonts w:ascii="Times New Roman" w:hAnsi="Times New Roman"/>
          <w:lang w:val="en-AU"/>
        </w:rPr>
        <w:t xml:space="preserve"> who recognize how their learners are resourceful, strategic, and motivated are able to </w:t>
      </w:r>
      <w:r w:rsidR="00B14AB9" w:rsidRPr="002B0D1B">
        <w:rPr>
          <w:rFonts w:ascii="Times New Roman" w:hAnsi="Times New Roman"/>
          <w:lang w:val="en-AU"/>
        </w:rPr>
        <w:t>encourage the</w:t>
      </w:r>
      <w:r w:rsidR="0029506F" w:rsidRPr="002B0D1B">
        <w:rPr>
          <w:rFonts w:ascii="Times New Roman" w:hAnsi="Times New Roman"/>
          <w:lang w:val="en-AU"/>
        </w:rPr>
        <w:t xml:space="preserve"> mastery knowledge</w:t>
      </w:r>
      <w:r w:rsidR="00E81E37" w:rsidRPr="002B0D1B">
        <w:rPr>
          <w:rFonts w:ascii="Times New Roman" w:hAnsi="Times New Roman"/>
          <w:lang w:val="en-AU"/>
        </w:rPr>
        <w:t xml:space="preserve"> by building on their</w:t>
      </w:r>
      <w:r w:rsidR="00B14AB9" w:rsidRPr="002B0D1B">
        <w:rPr>
          <w:rFonts w:ascii="Times New Roman" w:hAnsi="Times New Roman"/>
          <w:lang w:val="en-AU"/>
        </w:rPr>
        <w:t xml:space="preserve"> students’</w:t>
      </w:r>
      <w:r w:rsidR="00E81E37" w:rsidRPr="002B0D1B">
        <w:rPr>
          <w:rFonts w:ascii="Times New Roman" w:hAnsi="Times New Roman"/>
          <w:lang w:val="en-AU"/>
        </w:rPr>
        <w:t xml:space="preserve"> expertise</w:t>
      </w:r>
      <w:r w:rsidR="0029506F" w:rsidRPr="002B0D1B">
        <w:rPr>
          <w:rFonts w:ascii="Times New Roman" w:hAnsi="Times New Roman"/>
          <w:lang w:val="en-AU"/>
        </w:rPr>
        <w:t>.</w:t>
      </w:r>
      <w:r w:rsidR="008E7CFE" w:rsidRPr="002B0D1B">
        <w:rPr>
          <w:rFonts w:ascii="Times New Roman" w:hAnsi="Times New Roman"/>
          <w:lang w:val="en-AU"/>
        </w:rPr>
        <w:t xml:space="preserve"> </w:t>
      </w:r>
      <w:r w:rsidR="00B14AB9" w:rsidRPr="002B0D1B">
        <w:rPr>
          <w:rFonts w:ascii="Times New Roman" w:hAnsi="Times New Roman"/>
          <w:lang w:val="en-AU"/>
        </w:rPr>
        <w:t>They are also able to sustain their students learning of content. Most importantly</w:t>
      </w:r>
      <w:r w:rsidR="008E7CFE" w:rsidRPr="002B0D1B">
        <w:rPr>
          <w:rFonts w:ascii="Times New Roman" w:hAnsi="Times New Roman"/>
          <w:lang w:val="en-AU"/>
        </w:rPr>
        <w:t xml:space="preserve">, they are able to make their classrooms inclusive and respectful of </w:t>
      </w:r>
      <w:r w:rsidR="00E81E37" w:rsidRPr="002B0D1B">
        <w:rPr>
          <w:rFonts w:ascii="Times New Roman" w:hAnsi="Times New Roman"/>
          <w:lang w:val="en-AU"/>
        </w:rPr>
        <w:t>all types of</w:t>
      </w:r>
      <w:r w:rsidR="008E7CFE" w:rsidRPr="002B0D1B">
        <w:rPr>
          <w:rFonts w:ascii="Times New Roman" w:hAnsi="Times New Roman"/>
          <w:lang w:val="en-AU"/>
        </w:rPr>
        <w:t xml:space="preserve"> learner </w:t>
      </w:r>
      <w:r w:rsidR="00E81E37" w:rsidRPr="002B0D1B">
        <w:rPr>
          <w:rFonts w:ascii="Times New Roman" w:hAnsi="Times New Roman"/>
          <w:lang w:val="en-AU"/>
        </w:rPr>
        <w:t>variability</w:t>
      </w:r>
      <w:r w:rsidR="008E7CFE" w:rsidRPr="002B0D1B">
        <w:rPr>
          <w:rFonts w:ascii="Times New Roman" w:hAnsi="Times New Roman"/>
          <w:lang w:val="en-AU"/>
        </w:rPr>
        <w:t xml:space="preserve">. </w:t>
      </w:r>
      <w:r w:rsidR="00BF3714" w:rsidRPr="002B0D1B">
        <w:rPr>
          <w:rFonts w:ascii="Times New Roman" w:hAnsi="Times New Roman"/>
          <w:lang w:val="en-AU"/>
        </w:rPr>
        <w:t>T</w:t>
      </w:r>
      <w:r w:rsidR="008E7CFE" w:rsidRPr="002B0D1B">
        <w:rPr>
          <w:rFonts w:ascii="Times New Roman" w:hAnsi="Times New Roman"/>
          <w:lang w:val="en-AU"/>
        </w:rPr>
        <w:t xml:space="preserve">he purpose of schooling becomes focused on developing multiple, meaningful paths to learning, rather than perpetuating a one-size-fits-all mentality of learning </w:t>
      </w:r>
      <w:r w:rsidR="00B14AB9" w:rsidRPr="002B0D1B">
        <w:rPr>
          <w:rFonts w:ascii="Times New Roman" w:hAnsi="Times New Roman"/>
          <w:lang w:val="en-AU"/>
        </w:rPr>
        <w:t xml:space="preserve">where the consumption of content is the main goal </w:t>
      </w:r>
      <w:r w:rsidR="008E7CFE" w:rsidRPr="002B0D1B">
        <w:rPr>
          <w:rFonts w:ascii="Times New Roman" w:hAnsi="Times New Roman"/>
          <w:lang w:val="en-AU"/>
        </w:rPr>
        <w:t>(CAST, 2011).</w:t>
      </w:r>
      <w:r w:rsidR="00EA3B23" w:rsidRPr="002B0D1B">
        <w:rPr>
          <w:rFonts w:ascii="Times New Roman" w:hAnsi="Times New Roman"/>
          <w:lang w:val="en-AU"/>
        </w:rPr>
        <w:t xml:space="preserve"> </w:t>
      </w:r>
      <w:r w:rsidRPr="002B0D1B">
        <w:rPr>
          <w:rFonts w:ascii="Times New Roman" w:hAnsi="Times New Roman"/>
          <w:lang w:val="en-AU"/>
        </w:rPr>
        <w:t xml:space="preserve"> </w:t>
      </w:r>
    </w:p>
    <w:p w14:paraId="59731E7F" w14:textId="14B23390" w:rsidR="0029506F" w:rsidRDefault="005F1F02" w:rsidP="00B15EAB">
      <w:pPr>
        <w:ind w:firstLine="720"/>
        <w:rPr>
          <w:rFonts w:ascii="Times New Roman" w:hAnsi="Times New Roman"/>
          <w:lang w:val="en-AU"/>
        </w:rPr>
      </w:pPr>
      <w:r w:rsidRPr="002B0D1B">
        <w:rPr>
          <w:rFonts w:ascii="Times New Roman" w:hAnsi="Times New Roman"/>
          <w:lang w:val="en-AU"/>
        </w:rPr>
        <w:t xml:space="preserve">Take Marcus for example, </w:t>
      </w:r>
      <w:r w:rsidR="008C7637" w:rsidRPr="002B0D1B">
        <w:rPr>
          <w:rFonts w:ascii="Times New Roman" w:hAnsi="Times New Roman"/>
          <w:lang w:val="en-AU"/>
        </w:rPr>
        <w:t xml:space="preserve">he </w:t>
      </w:r>
      <w:r w:rsidR="0015048C">
        <w:rPr>
          <w:rFonts w:ascii="Times New Roman" w:hAnsi="Times New Roman"/>
          <w:lang w:val="en-AU"/>
        </w:rPr>
        <w:t>was</w:t>
      </w:r>
      <w:r w:rsidR="008C7637" w:rsidRPr="002B0D1B">
        <w:rPr>
          <w:rFonts w:ascii="Times New Roman" w:hAnsi="Times New Roman"/>
          <w:lang w:val="en-AU"/>
        </w:rPr>
        <w:t xml:space="preserve"> an expert learner</w:t>
      </w:r>
      <w:r w:rsidR="0015048C">
        <w:rPr>
          <w:rFonts w:ascii="Times New Roman" w:hAnsi="Times New Roman"/>
          <w:lang w:val="en-AU"/>
        </w:rPr>
        <w:t xml:space="preserve"> because he actively experienced life and learned</w:t>
      </w:r>
      <w:r w:rsidR="004C5F37" w:rsidRPr="002B0D1B">
        <w:rPr>
          <w:rFonts w:ascii="Times New Roman" w:hAnsi="Times New Roman"/>
          <w:lang w:val="en-AU"/>
        </w:rPr>
        <w:t xml:space="preserve"> from it</w:t>
      </w:r>
      <w:r w:rsidR="008C7637" w:rsidRPr="002B0D1B">
        <w:rPr>
          <w:rFonts w:ascii="Times New Roman" w:hAnsi="Times New Roman"/>
          <w:lang w:val="en-AU"/>
        </w:rPr>
        <w:t xml:space="preserve">. </w:t>
      </w:r>
      <w:r w:rsidR="00D3200D" w:rsidRPr="002B0D1B">
        <w:rPr>
          <w:rFonts w:ascii="Times New Roman" w:hAnsi="Times New Roman"/>
          <w:lang w:val="en-AU"/>
        </w:rPr>
        <w:t xml:space="preserve">As his teacher </w:t>
      </w:r>
      <w:r w:rsidR="008C7637" w:rsidRPr="002B0D1B">
        <w:rPr>
          <w:rFonts w:ascii="Times New Roman" w:hAnsi="Times New Roman"/>
          <w:lang w:val="en-AU"/>
        </w:rPr>
        <w:t xml:space="preserve">I saw </w:t>
      </w:r>
      <w:r w:rsidR="00D3200D" w:rsidRPr="002B0D1B">
        <w:rPr>
          <w:rFonts w:ascii="Times New Roman" w:hAnsi="Times New Roman"/>
          <w:lang w:val="en-AU"/>
        </w:rPr>
        <w:t>him be an</w:t>
      </w:r>
      <w:r w:rsidR="008C7637" w:rsidRPr="002B0D1B">
        <w:rPr>
          <w:rFonts w:ascii="Times New Roman" w:hAnsi="Times New Roman"/>
          <w:lang w:val="en-AU"/>
        </w:rPr>
        <w:t xml:space="preserve"> expert learner </w:t>
      </w:r>
      <w:r w:rsidR="00D3200D" w:rsidRPr="002B0D1B">
        <w:rPr>
          <w:rFonts w:ascii="Times New Roman" w:hAnsi="Times New Roman"/>
          <w:lang w:val="en-AU"/>
        </w:rPr>
        <w:t>every day in our class.</w:t>
      </w:r>
      <w:r w:rsidR="008C7637" w:rsidRPr="002B0D1B">
        <w:rPr>
          <w:rFonts w:ascii="Times New Roman" w:hAnsi="Times New Roman"/>
          <w:lang w:val="en-AU"/>
        </w:rPr>
        <w:t xml:space="preserve"> </w:t>
      </w:r>
      <w:r w:rsidR="00580CC8" w:rsidRPr="002B0D1B">
        <w:rPr>
          <w:rFonts w:ascii="Times New Roman" w:hAnsi="Times New Roman"/>
          <w:lang w:val="en-AU"/>
        </w:rPr>
        <w:t xml:space="preserve">He was purposeful in how he would search out and find his close friends when they entered the room. </w:t>
      </w:r>
      <w:r w:rsidR="004C5F37" w:rsidRPr="002B0D1B">
        <w:rPr>
          <w:rFonts w:ascii="Times New Roman" w:hAnsi="Times New Roman"/>
          <w:lang w:val="en-AU"/>
        </w:rPr>
        <w:t xml:space="preserve">He was resourceful in how he would use touch to explore and understand new materials and spaces around the classroom. </w:t>
      </w:r>
      <w:r w:rsidR="0015048C" w:rsidRPr="002B0D1B">
        <w:rPr>
          <w:rFonts w:ascii="Times New Roman" w:hAnsi="Times New Roman"/>
          <w:lang w:val="en-AU"/>
        </w:rPr>
        <w:t xml:space="preserve">He was strategic in how he would verbally ask for preferred activities but not respond to questions about activities he didn’t enjoy. </w:t>
      </w:r>
      <w:r w:rsidR="004C5F37" w:rsidRPr="002B0D1B">
        <w:rPr>
          <w:rFonts w:ascii="Times New Roman" w:hAnsi="Times New Roman"/>
          <w:lang w:val="en-AU"/>
        </w:rPr>
        <w:t>Each of these competencies provided me with many opportunities to help him develop and learn.</w:t>
      </w:r>
      <w:r w:rsidR="00D3200D" w:rsidRPr="002B0D1B">
        <w:rPr>
          <w:rFonts w:ascii="Times New Roman" w:hAnsi="Times New Roman"/>
          <w:lang w:val="en-AU"/>
        </w:rPr>
        <w:t xml:space="preserve"> My view of him as an expert learner allowed me to know how to maximize his learning opportunities and minimize the barriers to his learning.</w:t>
      </w:r>
      <w:r w:rsidR="00B14AB9" w:rsidRPr="002B0D1B">
        <w:rPr>
          <w:rFonts w:ascii="Times New Roman" w:hAnsi="Times New Roman"/>
          <w:lang w:val="en-AU"/>
        </w:rPr>
        <w:t xml:space="preserve"> It also allowed me to provide him with access to content that many other teachers and professionals in the school thought he was incapable of learning.</w:t>
      </w:r>
      <w:r w:rsidR="001837C5" w:rsidRPr="002B0D1B">
        <w:rPr>
          <w:rFonts w:ascii="Times New Roman" w:hAnsi="Times New Roman"/>
          <w:lang w:val="en-AU"/>
        </w:rPr>
        <w:t xml:space="preserve"> In other words, understanding how he mastered knowledge helped me as his teacher to design curricula that would support him in mastering content.</w:t>
      </w:r>
      <w:r w:rsidR="00242CC7">
        <w:rPr>
          <w:rFonts w:ascii="Times New Roman" w:hAnsi="Times New Roman"/>
          <w:lang w:val="en-AU"/>
        </w:rPr>
        <w:t xml:space="preserve"> My understanding of what he can do, paired with the UDL guidelines (i.e., provide multiple means of engagement, representation, and action and expression) allowed me to develop more meaningful curriculum for him and his classmates. </w:t>
      </w:r>
    </w:p>
    <w:p w14:paraId="09EF0C7E" w14:textId="77777777" w:rsidR="007F316B" w:rsidRPr="002B0D1B" w:rsidRDefault="007F316B" w:rsidP="007F316B">
      <w:pPr>
        <w:ind w:firstLine="720"/>
        <w:rPr>
          <w:rFonts w:ascii="Times New Roman" w:hAnsi="Times New Roman"/>
          <w:lang w:val="en-AU"/>
        </w:rPr>
      </w:pPr>
    </w:p>
    <w:p w14:paraId="3065CAD4" w14:textId="77777777" w:rsidR="009C1045" w:rsidRDefault="009C1045" w:rsidP="007F316B">
      <w:pPr>
        <w:rPr>
          <w:rFonts w:ascii="Times New Roman" w:hAnsi="Times New Roman"/>
          <w:b/>
          <w:lang w:val="en-AU"/>
        </w:rPr>
      </w:pPr>
      <w:r w:rsidRPr="002B0D1B">
        <w:rPr>
          <w:rFonts w:ascii="Times New Roman" w:hAnsi="Times New Roman"/>
          <w:b/>
          <w:lang w:val="en-AU"/>
        </w:rPr>
        <w:t>Expert Learners and the General Education Curriculum</w:t>
      </w:r>
    </w:p>
    <w:p w14:paraId="32BF045B" w14:textId="77777777" w:rsidR="007F316B" w:rsidRPr="002B0D1B" w:rsidRDefault="007F316B" w:rsidP="007F316B">
      <w:pPr>
        <w:rPr>
          <w:rFonts w:ascii="Times New Roman" w:hAnsi="Times New Roman"/>
          <w:b/>
          <w:lang w:val="en-AU"/>
        </w:rPr>
      </w:pPr>
    </w:p>
    <w:p w14:paraId="4C22E595" w14:textId="45672B53" w:rsidR="008E7CFE" w:rsidRPr="002B0D1B" w:rsidRDefault="00EA3B23" w:rsidP="007F316B">
      <w:pPr>
        <w:ind w:firstLine="720"/>
        <w:rPr>
          <w:rFonts w:ascii="Times New Roman" w:hAnsi="Times New Roman"/>
          <w:lang w:val="en-AU"/>
        </w:rPr>
      </w:pPr>
      <w:r w:rsidRPr="002B0D1B">
        <w:rPr>
          <w:rFonts w:ascii="Times New Roman" w:hAnsi="Times New Roman"/>
          <w:lang w:val="en-AU"/>
        </w:rPr>
        <w:t xml:space="preserve">The UDL framework’s focus on being an expert learner addresses a key issue in the education of learners with </w:t>
      </w:r>
      <w:r w:rsidR="00EC30F2" w:rsidRPr="002B0D1B">
        <w:rPr>
          <w:rFonts w:ascii="Times New Roman" w:hAnsi="Times New Roman"/>
          <w:lang w:val="en-AU"/>
        </w:rPr>
        <w:t>severe</w:t>
      </w:r>
      <w:r w:rsidRPr="002B0D1B">
        <w:rPr>
          <w:rFonts w:ascii="Times New Roman" w:hAnsi="Times New Roman"/>
          <w:lang w:val="en-AU"/>
        </w:rPr>
        <w:t xml:space="preserve"> disabilities: how do we best support learning that leads </w:t>
      </w:r>
      <w:r w:rsidR="00A141C8" w:rsidRPr="002B0D1B">
        <w:rPr>
          <w:rFonts w:ascii="Times New Roman" w:hAnsi="Times New Roman"/>
          <w:lang w:val="en-AU"/>
        </w:rPr>
        <w:t xml:space="preserve">to meaningful experiences </w:t>
      </w:r>
      <w:r w:rsidR="001837C5" w:rsidRPr="002B0D1B">
        <w:rPr>
          <w:rFonts w:ascii="Times New Roman" w:hAnsi="Times New Roman"/>
          <w:lang w:val="en-AU"/>
        </w:rPr>
        <w:t>both in and out of school</w:t>
      </w:r>
      <w:r w:rsidRPr="002B0D1B">
        <w:rPr>
          <w:rFonts w:ascii="Times New Roman" w:hAnsi="Times New Roman"/>
          <w:lang w:val="en-AU"/>
        </w:rPr>
        <w:t xml:space="preserve">? For many professionals who support learners with </w:t>
      </w:r>
      <w:r w:rsidR="00EC30F2" w:rsidRPr="002B0D1B">
        <w:rPr>
          <w:rFonts w:ascii="Times New Roman" w:hAnsi="Times New Roman"/>
          <w:lang w:val="en-AU"/>
        </w:rPr>
        <w:t>severe</w:t>
      </w:r>
      <w:r w:rsidRPr="002B0D1B">
        <w:rPr>
          <w:rFonts w:ascii="Times New Roman" w:hAnsi="Times New Roman"/>
          <w:lang w:val="en-AU"/>
        </w:rPr>
        <w:t xml:space="preserve"> disabilities, there is confusion over what constitutes appropriate curriculum and how this aligns with legislation that requires access to</w:t>
      </w:r>
      <w:r w:rsidR="00A141C8" w:rsidRPr="002B0D1B">
        <w:rPr>
          <w:rFonts w:ascii="Times New Roman" w:hAnsi="Times New Roman"/>
          <w:lang w:val="en-AU"/>
        </w:rPr>
        <w:t xml:space="preserve"> the</w:t>
      </w:r>
      <w:r w:rsidRPr="002B0D1B">
        <w:rPr>
          <w:rFonts w:ascii="Times New Roman" w:hAnsi="Times New Roman"/>
          <w:lang w:val="en-AU"/>
        </w:rPr>
        <w:t xml:space="preserve"> general education curriculum and individualized education plans or IEPs.  </w:t>
      </w:r>
      <w:r w:rsidR="00DE3185" w:rsidRPr="002B0D1B">
        <w:rPr>
          <w:rFonts w:ascii="Times New Roman" w:hAnsi="Times New Roman"/>
          <w:lang w:val="en-AU"/>
        </w:rPr>
        <w:t>Mar</w:t>
      </w:r>
      <w:r w:rsidR="003A68B7" w:rsidRPr="002B0D1B">
        <w:rPr>
          <w:rFonts w:ascii="Times New Roman" w:hAnsi="Times New Roman"/>
          <w:lang w:val="en-AU"/>
        </w:rPr>
        <w:t xml:space="preserve">cus was protected by federal law </w:t>
      </w:r>
      <w:r w:rsidR="00DE3185" w:rsidRPr="002B0D1B">
        <w:rPr>
          <w:rFonts w:ascii="Times New Roman" w:hAnsi="Times New Roman"/>
          <w:lang w:val="en-AU"/>
        </w:rPr>
        <w:t>(</w:t>
      </w:r>
      <w:r w:rsidR="0029506F" w:rsidRPr="002B0D1B">
        <w:rPr>
          <w:rFonts w:ascii="Times New Roman" w:hAnsi="Times New Roman"/>
          <w:lang w:val="en-AU"/>
        </w:rPr>
        <w:t xml:space="preserve">Individuals with Disabilities </w:t>
      </w:r>
      <w:r w:rsidR="00DE3185" w:rsidRPr="002B0D1B">
        <w:rPr>
          <w:rFonts w:ascii="Times New Roman" w:hAnsi="Times New Roman"/>
          <w:lang w:val="en-AU"/>
        </w:rPr>
        <w:t xml:space="preserve">Improvement </w:t>
      </w:r>
      <w:r w:rsidR="0029506F" w:rsidRPr="002B0D1B">
        <w:rPr>
          <w:rFonts w:ascii="Times New Roman" w:hAnsi="Times New Roman"/>
          <w:lang w:val="en-AU"/>
        </w:rPr>
        <w:t>E</w:t>
      </w:r>
      <w:r w:rsidR="00DE3185" w:rsidRPr="002B0D1B">
        <w:rPr>
          <w:rFonts w:ascii="Times New Roman" w:hAnsi="Times New Roman"/>
          <w:lang w:val="en-AU"/>
        </w:rPr>
        <w:t>ducation Act; IDEA,</w:t>
      </w:r>
      <w:r w:rsidR="00BF3714" w:rsidRPr="002B0D1B">
        <w:rPr>
          <w:rFonts w:ascii="Times New Roman" w:hAnsi="Times New Roman"/>
          <w:lang w:val="en-AU"/>
        </w:rPr>
        <w:t xml:space="preserve"> 2004</w:t>
      </w:r>
      <w:r w:rsidR="002B0D1B" w:rsidRPr="002B0D1B">
        <w:rPr>
          <w:rFonts w:ascii="Times New Roman" w:hAnsi="Times New Roman"/>
          <w:lang w:val="en-AU"/>
        </w:rPr>
        <w:t>), which</w:t>
      </w:r>
      <w:r w:rsidR="00DE3185" w:rsidRPr="002B0D1B">
        <w:rPr>
          <w:rFonts w:ascii="Times New Roman" w:hAnsi="Times New Roman"/>
          <w:lang w:val="en-AU"/>
        </w:rPr>
        <w:t xml:space="preserve"> states that</w:t>
      </w:r>
      <w:r w:rsidR="0029506F" w:rsidRPr="002B0D1B">
        <w:rPr>
          <w:rFonts w:ascii="Times New Roman" w:hAnsi="Times New Roman"/>
          <w:lang w:val="en-AU"/>
        </w:rPr>
        <w:t xml:space="preserve"> learners with </w:t>
      </w:r>
      <w:r w:rsidR="00BF3714" w:rsidRPr="002B0D1B">
        <w:rPr>
          <w:rFonts w:ascii="Times New Roman" w:hAnsi="Times New Roman"/>
          <w:lang w:val="en-AU"/>
        </w:rPr>
        <w:t>special needs</w:t>
      </w:r>
      <w:r w:rsidR="0029506F" w:rsidRPr="002B0D1B">
        <w:rPr>
          <w:rFonts w:ascii="Times New Roman" w:hAnsi="Times New Roman"/>
          <w:lang w:val="en-AU"/>
        </w:rPr>
        <w:t xml:space="preserve"> must have access to, be involved with, and show progress in the </w:t>
      </w:r>
      <w:r w:rsidR="00C81F2A" w:rsidRPr="002B0D1B">
        <w:rPr>
          <w:rFonts w:ascii="Times New Roman" w:hAnsi="Times New Roman"/>
          <w:lang w:val="en-AU"/>
        </w:rPr>
        <w:t>general education curriculum</w:t>
      </w:r>
      <w:r w:rsidR="0029506F" w:rsidRPr="002B0D1B">
        <w:rPr>
          <w:rFonts w:ascii="Times New Roman" w:hAnsi="Times New Roman"/>
          <w:lang w:val="en-AU"/>
        </w:rPr>
        <w:t xml:space="preserve">. Although IDEA paves the way for access and engagement with the </w:t>
      </w:r>
      <w:r w:rsidR="00C81F2A" w:rsidRPr="002B0D1B">
        <w:rPr>
          <w:rFonts w:ascii="Times New Roman" w:hAnsi="Times New Roman"/>
          <w:lang w:val="en-AU"/>
        </w:rPr>
        <w:t>general education curriculum</w:t>
      </w:r>
      <w:r w:rsidR="0029506F" w:rsidRPr="002B0D1B">
        <w:rPr>
          <w:rFonts w:ascii="Times New Roman" w:hAnsi="Times New Roman"/>
          <w:lang w:val="en-AU"/>
        </w:rPr>
        <w:t xml:space="preserve">, it is unclear if </w:t>
      </w:r>
      <w:r w:rsidR="008E7CFE" w:rsidRPr="002B0D1B">
        <w:rPr>
          <w:rFonts w:ascii="Times New Roman" w:hAnsi="Times New Roman"/>
          <w:lang w:val="en-AU"/>
        </w:rPr>
        <w:t xml:space="preserve">access to </w:t>
      </w:r>
      <w:r w:rsidR="0029506F" w:rsidRPr="002B0D1B">
        <w:rPr>
          <w:rFonts w:ascii="Times New Roman" w:hAnsi="Times New Roman"/>
          <w:lang w:val="en-AU"/>
        </w:rPr>
        <w:t xml:space="preserve">grade-appropriate academic content </w:t>
      </w:r>
      <w:r w:rsidR="008E7CFE" w:rsidRPr="002B0D1B">
        <w:rPr>
          <w:rFonts w:ascii="Times New Roman" w:hAnsi="Times New Roman"/>
          <w:lang w:val="en-AU"/>
        </w:rPr>
        <w:t>is</w:t>
      </w:r>
      <w:r w:rsidR="0029506F" w:rsidRPr="002B0D1B">
        <w:rPr>
          <w:rFonts w:ascii="Times New Roman" w:hAnsi="Times New Roman"/>
          <w:lang w:val="en-AU"/>
        </w:rPr>
        <w:t xml:space="preserve"> to be </w:t>
      </w:r>
      <w:r w:rsidR="002B0D1B" w:rsidRPr="002B0D1B">
        <w:rPr>
          <w:rFonts w:ascii="Times New Roman" w:hAnsi="Times New Roman"/>
          <w:lang w:val="en-AU"/>
        </w:rPr>
        <w:t>favoured</w:t>
      </w:r>
      <w:r w:rsidR="0029506F" w:rsidRPr="002B0D1B">
        <w:rPr>
          <w:rFonts w:ascii="Times New Roman" w:hAnsi="Times New Roman"/>
          <w:lang w:val="en-AU"/>
        </w:rPr>
        <w:t xml:space="preserve"> over goals </w:t>
      </w:r>
      <w:r w:rsidR="008E7CFE" w:rsidRPr="002B0D1B">
        <w:rPr>
          <w:rFonts w:ascii="Times New Roman" w:hAnsi="Times New Roman"/>
          <w:lang w:val="en-AU"/>
        </w:rPr>
        <w:t>that may be</w:t>
      </w:r>
      <w:r w:rsidR="005F20C8" w:rsidRPr="002B0D1B">
        <w:rPr>
          <w:rFonts w:ascii="Times New Roman" w:hAnsi="Times New Roman"/>
          <w:lang w:val="en-AU"/>
        </w:rPr>
        <w:t xml:space="preserve"> outlined in</w:t>
      </w:r>
      <w:r w:rsidR="008E7CFE" w:rsidRPr="002B0D1B">
        <w:rPr>
          <w:rFonts w:ascii="Times New Roman" w:hAnsi="Times New Roman"/>
          <w:lang w:val="en-AU"/>
        </w:rPr>
        <w:t xml:space="preserve"> students’ </w:t>
      </w:r>
      <w:r w:rsidR="0029506F" w:rsidRPr="002B0D1B">
        <w:rPr>
          <w:rFonts w:ascii="Times New Roman" w:hAnsi="Times New Roman"/>
          <w:lang w:val="en-AU"/>
        </w:rPr>
        <w:t xml:space="preserve">IEPs, </w:t>
      </w:r>
      <w:r w:rsidR="008E7CFE" w:rsidRPr="002B0D1B">
        <w:rPr>
          <w:rFonts w:ascii="Times New Roman" w:hAnsi="Times New Roman"/>
          <w:lang w:val="en-AU"/>
        </w:rPr>
        <w:t xml:space="preserve">which often are </w:t>
      </w:r>
      <w:r w:rsidR="0029506F" w:rsidRPr="002B0D1B">
        <w:rPr>
          <w:rFonts w:ascii="Times New Roman" w:hAnsi="Times New Roman"/>
          <w:lang w:val="en-AU"/>
        </w:rPr>
        <w:t>focused on skills</w:t>
      </w:r>
      <w:r w:rsidR="008E7CFE" w:rsidRPr="002B0D1B">
        <w:rPr>
          <w:rFonts w:ascii="Times New Roman" w:hAnsi="Times New Roman"/>
          <w:lang w:val="en-AU"/>
        </w:rPr>
        <w:t xml:space="preserve"> needed to access the general education curriculum </w:t>
      </w:r>
      <w:r w:rsidR="009109BC" w:rsidRPr="002B0D1B">
        <w:rPr>
          <w:rFonts w:ascii="Times New Roman" w:hAnsi="Times New Roman"/>
          <w:lang w:val="en-AU"/>
        </w:rPr>
        <w:t>or</w:t>
      </w:r>
      <w:r w:rsidR="008E7CFE" w:rsidRPr="002B0D1B">
        <w:rPr>
          <w:rFonts w:ascii="Times New Roman" w:hAnsi="Times New Roman"/>
          <w:lang w:val="en-AU"/>
        </w:rPr>
        <w:t xml:space="preserve"> other skills needed to develop</w:t>
      </w:r>
      <w:r w:rsidR="0029506F" w:rsidRPr="002B0D1B">
        <w:rPr>
          <w:rFonts w:ascii="Times New Roman" w:hAnsi="Times New Roman"/>
          <w:lang w:val="en-AU"/>
        </w:rPr>
        <w:t xml:space="preserve"> self-determination and </w:t>
      </w:r>
      <w:r w:rsidR="008E7CFE" w:rsidRPr="002B0D1B">
        <w:rPr>
          <w:rFonts w:ascii="Times New Roman" w:hAnsi="Times New Roman"/>
          <w:lang w:val="en-AU"/>
        </w:rPr>
        <w:t>independence in their lives</w:t>
      </w:r>
      <w:r w:rsidR="005F20C8" w:rsidRPr="002B0D1B">
        <w:rPr>
          <w:rFonts w:ascii="Times New Roman" w:hAnsi="Times New Roman"/>
          <w:lang w:val="en-AU"/>
        </w:rPr>
        <w:t xml:space="preserve"> </w:t>
      </w:r>
      <w:r w:rsidR="00D418D2" w:rsidRPr="002B0D1B">
        <w:rPr>
          <w:rFonts w:ascii="Times New Roman" w:hAnsi="Times New Roman"/>
          <w:lang w:val="en-AU"/>
        </w:rPr>
        <w:t>(McLaughlin, 2010</w:t>
      </w:r>
      <w:r w:rsidR="005F20C8" w:rsidRPr="002B0D1B">
        <w:rPr>
          <w:rFonts w:ascii="Times New Roman" w:hAnsi="Times New Roman"/>
          <w:lang w:val="en-AU"/>
        </w:rPr>
        <w:t>)</w:t>
      </w:r>
      <w:r w:rsidR="008E7CFE" w:rsidRPr="002B0D1B">
        <w:rPr>
          <w:rFonts w:ascii="Times New Roman" w:hAnsi="Times New Roman"/>
          <w:lang w:val="en-AU"/>
        </w:rPr>
        <w:t xml:space="preserve">. </w:t>
      </w:r>
    </w:p>
    <w:p w14:paraId="71CE524D" w14:textId="77777777" w:rsidR="0029506F" w:rsidRPr="002B0D1B" w:rsidRDefault="008E7CFE" w:rsidP="007F316B">
      <w:pPr>
        <w:ind w:firstLine="720"/>
        <w:rPr>
          <w:rFonts w:ascii="Times New Roman" w:hAnsi="Times New Roman"/>
          <w:lang w:val="en-AU"/>
        </w:rPr>
      </w:pPr>
      <w:r w:rsidRPr="002B0D1B">
        <w:rPr>
          <w:rFonts w:ascii="Times New Roman" w:hAnsi="Times New Roman"/>
          <w:lang w:val="en-AU"/>
        </w:rPr>
        <w:t xml:space="preserve">The ambiguity of IDEA and how the </w:t>
      </w:r>
      <w:r w:rsidR="00C81F2A" w:rsidRPr="002B0D1B">
        <w:rPr>
          <w:rFonts w:ascii="Times New Roman" w:hAnsi="Times New Roman"/>
          <w:lang w:val="en-AU"/>
        </w:rPr>
        <w:t>general education curriculum</w:t>
      </w:r>
      <w:r w:rsidRPr="002B0D1B">
        <w:rPr>
          <w:rFonts w:ascii="Times New Roman" w:hAnsi="Times New Roman"/>
          <w:lang w:val="en-AU"/>
        </w:rPr>
        <w:t xml:space="preserve"> is defined creates many challenges.</w:t>
      </w:r>
      <w:r w:rsidR="0029506F" w:rsidRPr="002B0D1B">
        <w:rPr>
          <w:rFonts w:ascii="Times New Roman" w:hAnsi="Times New Roman"/>
          <w:lang w:val="en-AU"/>
        </w:rPr>
        <w:t xml:space="preserve"> </w:t>
      </w:r>
      <w:r w:rsidR="0089238B" w:rsidRPr="002B0D1B">
        <w:rPr>
          <w:rFonts w:ascii="Times New Roman" w:hAnsi="Times New Roman"/>
          <w:lang w:val="en-AU"/>
        </w:rPr>
        <w:t xml:space="preserve">For </w:t>
      </w:r>
      <w:r w:rsidRPr="002B0D1B">
        <w:rPr>
          <w:rFonts w:ascii="Times New Roman" w:hAnsi="Times New Roman"/>
          <w:lang w:val="en-AU"/>
        </w:rPr>
        <w:t xml:space="preserve">one, it often leads </w:t>
      </w:r>
      <w:r w:rsidR="005F20C8" w:rsidRPr="002B0D1B">
        <w:rPr>
          <w:rFonts w:ascii="Times New Roman" w:hAnsi="Times New Roman"/>
          <w:lang w:val="en-AU"/>
        </w:rPr>
        <w:t>teachers</w:t>
      </w:r>
      <w:r w:rsidRPr="002B0D1B">
        <w:rPr>
          <w:rFonts w:ascii="Times New Roman" w:hAnsi="Times New Roman"/>
          <w:lang w:val="en-AU"/>
        </w:rPr>
        <w:t xml:space="preserve"> to come to their own understanding of what they should teach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w:t>
      </w:r>
      <w:r w:rsidR="0089238B" w:rsidRPr="002B0D1B">
        <w:rPr>
          <w:rFonts w:ascii="Times New Roman" w:hAnsi="Times New Roman"/>
          <w:lang w:val="en-AU"/>
        </w:rPr>
        <w:t xml:space="preserve"> Agran, Alper, &amp; We</w:t>
      </w:r>
      <w:r w:rsidR="002B0D1B">
        <w:rPr>
          <w:rFonts w:ascii="Times New Roman" w:hAnsi="Times New Roman"/>
          <w:lang w:val="en-AU"/>
        </w:rPr>
        <w:t>h</w:t>
      </w:r>
      <w:r w:rsidR="0089238B" w:rsidRPr="002B0D1B">
        <w:rPr>
          <w:rFonts w:ascii="Times New Roman" w:hAnsi="Times New Roman"/>
          <w:lang w:val="en-AU"/>
        </w:rPr>
        <w:t xml:space="preserve">meyer, (2002) found that the terms </w:t>
      </w:r>
      <w:r w:rsidR="0089238B" w:rsidRPr="002B0D1B">
        <w:rPr>
          <w:rFonts w:ascii="Times New Roman" w:hAnsi="Times New Roman"/>
          <w:i/>
          <w:lang w:val="en-AU"/>
        </w:rPr>
        <w:t>access to the general education curriculum</w:t>
      </w:r>
      <w:r w:rsidR="0089238B" w:rsidRPr="002B0D1B">
        <w:rPr>
          <w:rFonts w:ascii="Times New Roman" w:hAnsi="Times New Roman"/>
          <w:lang w:val="en-AU"/>
        </w:rPr>
        <w:t xml:space="preserve"> means different thi</w:t>
      </w:r>
      <w:r w:rsidR="00D13F2A" w:rsidRPr="002B0D1B">
        <w:rPr>
          <w:rFonts w:ascii="Times New Roman" w:hAnsi="Times New Roman"/>
          <w:lang w:val="en-AU"/>
        </w:rPr>
        <w:t xml:space="preserve">ngs to </w:t>
      </w:r>
      <w:r w:rsidR="005F20C8" w:rsidRPr="002B0D1B">
        <w:rPr>
          <w:rFonts w:ascii="Times New Roman" w:hAnsi="Times New Roman"/>
          <w:lang w:val="en-AU"/>
        </w:rPr>
        <w:t>teacher</w:t>
      </w:r>
      <w:r w:rsidR="00D13F2A" w:rsidRPr="002B0D1B">
        <w:rPr>
          <w:rFonts w:ascii="Times New Roman" w:hAnsi="Times New Roman"/>
          <w:lang w:val="en-AU"/>
        </w:rPr>
        <w:t xml:space="preserve">s and was often </w:t>
      </w:r>
      <w:r w:rsidR="0089238B" w:rsidRPr="002B0D1B">
        <w:rPr>
          <w:rFonts w:ascii="Times New Roman" w:hAnsi="Times New Roman"/>
          <w:lang w:val="en-AU"/>
        </w:rPr>
        <w:t>synonymous with placement or classroom context versus the actual content of the curriculum.</w:t>
      </w:r>
      <w:r w:rsidRPr="002B0D1B">
        <w:rPr>
          <w:rFonts w:ascii="Times New Roman" w:hAnsi="Times New Roman"/>
          <w:lang w:val="en-AU"/>
        </w:rPr>
        <w:t xml:space="preserve"> Second, </w:t>
      </w:r>
      <w:r w:rsidR="005F20C8" w:rsidRPr="002B0D1B">
        <w:rPr>
          <w:rFonts w:ascii="Times New Roman" w:hAnsi="Times New Roman"/>
          <w:lang w:val="en-AU"/>
        </w:rPr>
        <w:t>curriculum that is</w:t>
      </w:r>
      <w:r w:rsidR="0029506F" w:rsidRPr="002B0D1B">
        <w:rPr>
          <w:rFonts w:ascii="Times New Roman" w:hAnsi="Times New Roman"/>
          <w:lang w:val="en-AU"/>
        </w:rPr>
        <w:t xml:space="preserve"> narrowly defined and delivered in traditional and inflexible ways, </w:t>
      </w:r>
      <w:r w:rsidR="00716B9C" w:rsidRPr="002B0D1B">
        <w:rPr>
          <w:rFonts w:ascii="Times New Roman" w:hAnsi="Times New Roman"/>
          <w:lang w:val="en-AU"/>
        </w:rPr>
        <w:t>may</w:t>
      </w:r>
      <w:r w:rsidR="00EA596D" w:rsidRPr="002B0D1B">
        <w:rPr>
          <w:rFonts w:ascii="Times New Roman" w:hAnsi="Times New Roman"/>
          <w:lang w:val="en-AU"/>
        </w:rPr>
        <w:t xml:space="preserve"> not </w:t>
      </w:r>
      <w:r w:rsidR="00716B9C" w:rsidRPr="002B0D1B">
        <w:rPr>
          <w:rFonts w:ascii="Times New Roman" w:hAnsi="Times New Roman"/>
          <w:lang w:val="en-AU"/>
        </w:rPr>
        <w:t xml:space="preserve">lead to learning for students </w:t>
      </w:r>
      <w:r w:rsidR="0029506F" w:rsidRPr="002B0D1B">
        <w:rPr>
          <w:rFonts w:ascii="Times New Roman" w:hAnsi="Times New Roman"/>
          <w:lang w:val="en-AU"/>
        </w:rPr>
        <w:t xml:space="preserve">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511F8F" w:rsidRPr="002B0D1B">
        <w:rPr>
          <w:rFonts w:ascii="Times New Roman" w:hAnsi="Times New Roman"/>
          <w:lang w:val="en-AU"/>
        </w:rPr>
        <w:t xml:space="preserve"> (Jackson</w:t>
      </w:r>
      <w:r w:rsidR="00551F27" w:rsidRPr="002B0D1B">
        <w:rPr>
          <w:rFonts w:ascii="Times New Roman" w:hAnsi="Times New Roman"/>
          <w:lang w:val="en-AU"/>
        </w:rPr>
        <w:t>, Ryndak, &amp; Wehmeyer,</w:t>
      </w:r>
      <w:r w:rsidR="00511F8F" w:rsidRPr="002B0D1B">
        <w:rPr>
          <w:rFonts w:ascii="Times New Roman" w:hAnsi="Times New Roman"/>
          <w:lang w:val="en-AU"/>
        </w:rPr>
        <w:t xml:space="preserve"> 2008</w:t>
      </w:r>
      <w:r w:rsidR="00551F27" w:rsidRPr="002B0D1B">
        <w:rPr>
          <w:rFonts w:ascii="Times New Roman" w:hAnsi="Times New Roman"/>
          <w:lang w:val="en-AU"/>
        </w:rPr>
        <w:t xml:space="preserve">; </w:t>
      </w:r>
      <w:r w:rsidR="00551F27" w:rsidRPr="002B0D1B">
        <w:rPr>
          <w:rFonts w:ascii="Times New Roman" w:eastAsia="Cambria" w:hAnsi="Times New Roman" w:cs="Verdana"/>
          <w:lang w:val="en-AU"/>
        </w:rPr>
        <w:t>Ryndak, Moore, Orlando, &amp; Delano, 2008</w:t>
      </w:r>
      <w:r w:rsidR="00511F8F" w:rsidRPr="002B0D1B">
        <w:rPr>
          <w:rFonts w:ascii="Times New Roman" w:hAnsi="Times New Roman"/>
          <w:lang w:val="en-AU"/>
        </w:rPr>
        <w:t>)</w:t>
      </w:r>
      <w:r w:rsidR="0029506F" w:rsidRPr="002B0D1B">
        <w:rPr>
          <w:rFonts w:ascii="Times New Roman" w:hAnsi="Times New Roman"/>
          <w:lang w:val="en-AU"/>
        </w:rPr>
        <w:t>.</w:t>
      </w:r>
      <w:r w:rsidR="00716B9C" w:rsidRPr="002B0D1B">
        <w:rPr>
          <w:rFonts w:ascii="Times New Roman" w:hAnsi="Times New Roman"/>
          <w:lang w:val="en-AU"/>
        </w:rPr>
        <w:t xml:space="preserve"> </w:t>
      </w:r>
      <w:r w:rsidR="00EA596D" w:rsidRPr="002B0D1B">
        <w:rPr>
          <w:rFonts w:ascii="Times New Roman" w:hAnsi="Times New Roman"/>
          <w:lang w:val="en-AU"/>
        </w:rPr>
        <w:t>In fact p</w:t>
      </w:r>
      <w:r w:rsidR="0029506F" w:rsidRPr="002B0D1B">
        <w:rPr>
          <w:rFonts w:ascii="Times New Roman" w:hAnsi="Times New Roman"/>
          <w:lang w:val="en-AU"/>
        </w:rPr>
        <w:t xml:space="preserve">arents, teachers and other advocates feel that the support needs of learners </w:t>
      </w:r>
      <w:r w:rsidRPr="002B0D1B">
        <w:rPr>
          <w:rFonts w:ascii="Times New Roman" w:hAnsi="Times New Roman"/>
          <w:lang w:val="en-AU"/>
        </w:rPr>
        <w:t xml:space="preserve">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w:t>
      </w:r>
      <w:r w:rsidR="0029506F" w:rsidRPr="002B0D1B">
        <w:rPr>
          <w:rFonts w:ascii="Times New Roman" w:hAnsi="Times New Roman"/>
          <w:lang w:val="en-AU"/>
        </w:rPr>
        <w:t>are not comprehensively met</w:t>
      </w:r>
      <w:r w:rsidRPr="002B0D1B">
        <w:rPr>
          <w:rFonts w:ascii="Times New Roman" w:hAnsi="Times New Roman"/>
          <w:lang w:val="en-AU"/>
        </w:rPr>
        <w:t xml:space="preserve"> when the </w:t>
      </w:r>
      <w:r w:rsidR="00C81F2A" w:rsidRPr="002B0D1B">
        <w:rPr>
          <w:rFonts w:ascii="Times New Roman" w:hAnsi="Times New Roman"/>
          <w:lang w:val="en-AU"/>
        </w:rPr>
        <w:t>general education curriculum</w:t>
      </w:r>
      <w:r w:rsidRPr="002B0D1B">
        <w:rPr>
          <w:rFonts w:ascii="Times New Roman" w:hAnsi="Times New Roman"/>
          <w:lang w:val="en-AU"/>
        </w:rPr>
        <w:t xml:space="preserve"> is continually adapted or modified after the fact</w:t>
      </w:r>
      <w:r w:rsidR="0029506F" w:rsidRPr="002B0D1B">
        <w:rPr>
          <w:rFonts w:ascii="Times New Roman" w:hAnsi="Times New Roman"/>
          <w:lang w:val="en-AU"/>
        </w:rPr>
        <w:t xml:space="preserve"> (Mancini &amp; Layton, 2004; McLeskey, Henry, &amp; Axelrod, 1999;</w:t>
      </w:r>
      <w:r w:rsidR="00551F27" w:rsidRPr="002B0D1B">
        <w:rPr>
          <w:rFonts w:ascii="Times New Roman" w:hAnsi="Times New Roman"/>
          <w:lang w:val="en-AU"/>
        </w:rPr>
        <w:t xml:space="preserve"> Spooner &amp; Browder, 2003; Spooner, </w:t>
      </w:r>
      <w:r w:rsidR="00551F27" w:rsidRPr="002B0D1B">
        <w:rPr>
          <w:rFonts w:ascii="Times New Roman" w:eastAsia="Cambria" w:hAnsi="Times New Roman" w:cs="Verdana"/>
          <w:lang w:val="en-AU"/>
        </w:rPr>
        <w:t>Dymond, Smith, &amp; Kennedy, 2006</w:t>
      </w:r>
      <w:r w:rsidR="0029506F" w:rsidRPr="002B0D1B">
        <w:rPr>
          <w:rFonts w:ascii="Times New Roman" w:hAnsi="Times New Roman"/>
          <w:lang w:val="en-AU"/>
        </w:rPr>
        <w:t xml:space="preserve">). </w:t>
      </w:r>
    </w:p>
    <w:p w14:paraId="133857A0" w14:textId="77777777" w:rsidR="0029506F" w:rsidRPr="002B0D1B" w:rsidRDefault="0029506F" w:rsidP="007F316B">
      <w:pPr>
        <w:ind w:firstLine="720"/>
        <w:rPr>
          <w:rFonts w:ascii="Times New Roman" w:hAnsi="Times New Roman"/>
          <w:lang w:val="en-AU"/>
        </w:rPr>
      </w:pPr>
      <w:r w:rsidRPr="002B0D1B">
        <w:rPr>
          <w:rFonts w:ascii="Times New Roman" w:hAnsi="Times New Roman"/>
          <w:lang w:val="en-AU"/>
        </w:rPr>
        <w:t xml:space="preserve">The UDL framework </w:t>
      </w:r>
      <w:r w:rsidR="008E7CFE" w:rsidRPr="002B0D1B">
        <w:rPr>
          <w:rFonts w:ascii="Times New Roman" w:hAnsi="Times New Roman"/>
          <w:lang w:val="en-AU"/>
        </w:rPr>
        <w:t>reframes this juxtaposition of the general education curriculum and the individualization of the IEP</w:t>
      </w:r>
      <w:r w:rsidR="00254B79" w:rsidRPr="002B0D1B">
        <w:rPr>
          <w:rFonts w:ascii="Times New Roman" w:hAnsi="Times New Roman"/>
          <w:lang w:val="en-AU"/>
        </w:rPr>
        <w:t xml:space="preserve"> </w:t>
      </w:r>
      <w:r w:rsidR="008E7CFE" w:rsidRPr="002B0D1B">
        <w:rPr>
          <w:rFonts w:ascii="Times New Roman" w:hAnsi="Times New Roman"/>
          <w:lang w:val="en-AU"/>
        </w:rPr>
        <w:t xml:space="preserve">by </w:t>
      </w:r>
      <w:r w:rsidR="00716B9C" w:rsidRPr="002B0D1B">
        <w:rPr>
          <w:rFonts w:ascii="Times New Roman" w:hAnsi="Times New Roman"/>
          <w:lang w:val="en-AU"/>
        </w:rPr>
        <w:t>stating</w:t>
      </w:r>
      <w:r w:rsidRPr="002B0D1B">
        <w:rPr>
          <w:rFonts w:ascii="Times New Roman" w:hAnsi="Times New Roman"/>
          <w:lang w:val="en-AU"/>
        </w:rPr>
        <w:t xml:space="preserve"> that the goal for all students is deep and sustained engagement</w:t>
      </w:r>
      <w:r w:rsidR="00A141C8" w:rsidRPr="002B0D1B">
        <w:rPr>
          <w:rFonts w:ascii="Times New Roman" w:hAnsi="Times New Roman"/>
          <w:lang w:val="en-AU"/>
        </w:rPr>
        <w:t xml:space="preserve"> in learning</w:t>
      </w:r>
      <w:r w:rsidRPr="002B0D1B">
        <w:rPr>
          <w:rFonts w:ascii="Times New Roman" w:hAnsi="Times New Roman"/>
          <w:lang w:val="en-AU"/>
        </w:rPr>
        <w:t>. When the core agenda of schools is refocused and re-</w:t>
      </w:r>
      <w:r w:rsidR="002B0D1B" w:rsidRPr="002B0D1B">
        <w:rPr>
          <w:rFonts w:ascii="Times New Roman" w:hAnsi="Times New Roman"/>
          <w:lang w:val="en-AU"/>
        </w:rPr>
        <w:t>centred</w:t>
      </w:r>
      <w:r w:rsidRPr="002B0D1B">
        <w:rPr>
          <w:rFonts w:ascii="Times New Roman" w:hAnsi="Times New Roman"/>
          <w:lang w:val="en-AU"/>
        </w:rPr>
        <w:t xml:space="preserve"> on the mastery </w:t>
      </w:r>
      <w:r w:rsidR="00551F27" w:rsidRPr="002B0D1B">
        <w:rPr>
          <w:rFonts w:ascii="Times New Roman" w:hAnsi="Times New Roman"/>
          <w:lang w:val="en-AU"/>
        </w:rPr>
        <w:t>of knowledge (</w:t>
      </w:r>
      <w:r w:rsidR="00086E82" w:rsidRPr="002B0D1B">
        <w:rPr>
          <w:rFonts w:ascii="Times New Roman" w:hAnsi="Times New Roman"/>
          <w:lang w:val="en-AU"/>
        </w:rPr>
        <w:t>Rose &amp; Meyer</w:t>
      </w:r>
      <w:r w:rsidR="00551F27" w:rsidRPr="002B0D1B">
        <w:rPr>
          <w:rFonts w:ascii="Times New Roman" w:hAnsi="Times New Roman"/>
          <w:lang w:val="en-AU"/>
        </w:rPr>
        <w:t>, 2006</w:t>
      </w:r>
      <w:r w:rsidRPr="002B0D1B">
        <w:rPr>
          <w:rFonts w:ascii="Times New Roman" w:hAnsi="Times New Roman"/>
          <w:lang w:val="en-AU"/>
        </w:rPr>
        <w:t xml:space="preserve">) it becomes evident that priority should always be </w:t>
      </w:r>
      <w:r w:rsidR="005F20C8" w:rsidRPr="002B0D1B">
        <w:rPr>
          <w:rFonts w:ascii="Times New Roman" w:hAnsi="Times New Roman"/>
          <w:lang w:val="en-AU"/>
        </w:rPr>
        <w:t xml:space="preserve">given to designing and </w:t>
      </w:r>
      <w:r w:rsidRPr="002B0D1B">
        <w:rPr>
          <w:rFonts w:ascii="Times New Roman" w:hAnsi="Times New Roman"/>
          <w:lang w:val="en-AU"/>
        </w:rPr>
        <w:t>developing curriculum that supports the development of expert learners and all classrooms should be defined by their commitment to supporting lifelong learning processes</w:t>
      </w:r>
      <w:r w:rsidR="00A141C8" w:rsidRPr="002B0D1B">
        <w:rPr>
          <w:rFonts w:ascii="Times New Roman" w:hAnsi="Times New Roman"/>
          <w:lang w:val="en-AU"/>
        </w:rPr>
        <w:t xml:space="preserve"> (e.g., supporting students to be (a) </w:t>
      </w:r>
      <w:r w:rsidR="00580CC8" w:rsidRPr="002B0D1B">
        <w:rPr>
          <w:rFonts w:ascii="Times New Roman" w:hAnsi="Times New Roman"/>
          <w:lang w:val="en-AU"/>
        </w:rPr>
        <w:t>purposeful and motivated</w:t>
      </w:r>
      <w:r w:rsidR="00A141C8" w:rsidRPr="002B0D1B">
        <w:rPr>
          <w:rFonts w:ascii="Times New Roman" w:hAnsi="Times New Roman"/>
          <w:lang w:val="en-AU"/>
        </w:rPr>
        <w:t xml:space="preserve">; (b) </w:t>
      </w:r>
      <w:r w:rsidR="0015048C" w:rsidRPr="002B0D1B">
        <w:rPr>
          <w:rFonts w:ascii="Times New Roman" w:hAnsi="Times New Roman"/>
          <w:lang w:val="en-AU"/>
        </w:rPr>
        <w:t>resourceful and knowledgeable</w:t>
      </w:r>
      <w:r w:rsidR="0015048C">
        <w:rPr>
          <w:rFonts w:ascii="Times New Roman" w:hAnsi="Times New Roman"/>
          <w:lang w:val="en-AU"/>
        </w:rPr>
        <w:t>; and</w:t>
      </w:r>
      <w:r w:rsidR="0015048C" w:rsidRPr="002B0D1B">
        <w:rPr>
          <w:rFonts w:ascii="Times New Roman" w:hAnsi="Times New Roman"/>
          <w:lang w:val="en-AU"/>
        </w:rPr>
        <w:t xml:space="preserve"> </w:t>
      </w:r>
      <w:r w:rsidR="00A141C8" w:rsidRPr="002B0D1B">
        <w:rPr>
          <w:rFonts w:ascii="Times New Roman" w:hAnsi="Times New Roman"/>
          <w:lang w:val="en-AU"/>
        </w:rPr>
        <w:t>(c</w:t>
      </w:r>
      <w:r w:rsidR="00580CC8">
        <w:rPr>
          <w:rFonts w:ascii="Times New Roman" w:hAnsi="Times New Roman"/>
          <w:lang w:val="en-AU"/>
        </w:rPr>
        <w:t>)</w:t>
      </w:r>
      <w:r w:rsidR="00580CC8" w:rsidRPr="00580CC8">
        <w:rPr>
          <w:rFonts w:ascii="Times New Roman" w:hAnsi="Times New Roman"/>
          <w:lang w:val="en-AU"/>
        </w:rPr>
        <w:t xml:space="preserve"> </w:t>
      </w:r>
      <w:r w:rsidR="0015048C">
        <w:rPr>
          <w:rFonts w:ascii="Times New Roman" w:hAnsi="Times New Roman"/>
          <w:lang w:val="en-AU"/>
        </w:rPr>
        <w:t>strategic and goal directed</w:t>
      </w:r>
      <w:r w:rsidR="00A141C8" w:rsidRPr="002B0D1B">
        <w:rPr>
          <w:rFonts w:ascii="Times New Roman" w:hAnsi="Times New Roman"/>
          <w:lang w:val="en-AU"/>
        </w:rPr>
        <w:t>).</w:t>
      </w:r>
      <w:r w:rsidR="009C1045" w:rsidRPr="002B0D1B">
        <w:rPr>
          <w:rFonts w:ascii="Times New Roman" w:hAnsi="Times New Roman"/>
          <w:lang w:val="en-AU"/>
        </w:rPr>
        <w:t xml:space="preserve"> </w:t>
      </w:r>
    </w:p>
    <w:p w14:paraId="73864E25" w14:textId="77777777" w:rsidR="009C1045" w:rsidRPr="002B0D1B" w:rsidRDefault="00A141C8" w:rsidP="007F316B">
      <w:pPr>
        <w:ind w:firstLine="720"/>
        <w:outlineLvl w:val="0"/>
        <w:rPr>
          <w:rFonts w:ascii="Times New Roman" w:hAnsi="Times New Roman"/>
          <w:lang w:val="en-AU"/>
        </w:rPr>
      </w:pPr>
      <w:r w:rsidRPr="002B0D1B">
        <w:rPr>
          <w:rFonts w:ascii="Times New Roman" w:hAnsi="Times New Roman"/>
          <w:lang w:val="en-AU"/>
        </w:rPr>
        <w:t xml:space="preserve">Teachers who </w:t>
      </w:r>
      <w:r w:rsidR="00580CC8">
        <w:rPr>
          <w:rFonts w:ascii="Times New Roman" w:hAnsi="Times New Roman"/>
          <w:lang w:val="en-AU"/>
        </w:rPr>
        <w:t>implement</w:t>
      </w:r>
      <w:r w:rsidRPr="002B0D1B">
        <w:rPr>
          <w:rFonts w:ascii="Times New Roman" w:hAnsi="Times New Roman"/>
          <w:lang w:val="en-AU"/>
        </w:rPr>
        <w:t xml:space="preserve"> </w:t>
      </w:r>
      <w:r w:rsidR="00580CC8">
        <w:rPr>
          <w:rFonts w:ascii="Times New Roman" w:hAnsi="Times New Roman"/>
          <w:lang w:val="en-AU"/>
        </w:rPr>
        <w:t xml:space="preserve">UDL into </w:t>
      </w:r>
      <w:r w:rsidRPr="002B0D1B">
        <w:rPr>
          <w:rFonts w:ascii="Times New Roman" w:hAnsi="Times New Roman"/>
          <w:lang w:val="en-AU"/>
        </w:rPr>
        <w:t>c</w:t>
      </w:r>
      <w:r w:rsidR="0029506F" w:rsidRPr="002B0D1B">
        <w:rPr>
          <w:rFonts w:ascii="Times New Roman" w:hAnsi="Times New Roman"/>
          <w:lang w:val="en-AU"/>
        </w:rPr>
        <w:t xml:space="preserve">urricula </w:t>
      </w:r>
      <w:r w:rsidR="00580CC8">
        <w:rPr>
          <w:rFonts w:ascii="Times New Roman" w:hAnsi="Times New Roman"/>
          <w:lang w:val="en-AU"/>
        </w:rPr>
        <w:t>and</w:t>
      </w:r>
      <w:r w:rsidR="0029506F" w:rsidRPr="002B0D1B">
        <w:rPr>
          <w:rFonts w:ascii="Times New Roman" w:hAnsi="Times New Roman"/>
          <w:lang w:val="en-AU"/>
        </w:rPr>
        <w:t xml:space="preserve"> make the mastery of knowledge </w:t>
      </w:r>
      <w:r w:rsidRPr="002B0D1B">
        <w:rPr>
          <w:rFonts w:ascii="Times New Roman" w:hAnsi="Times New Roman"/>
          <w:lang w:val="en-AU"/>
        </w:rPr>
        <w:t xml:space="preserve">foundational to all </w:t>
      </w:r>
      <w:r w:rsidR="0029506F" w:rsidRPr="002B0D1B">
        <w:rPr>
          <w:rFonts w:ascii="Times New Roman" w:hAnsi="Times New Roman"/>
          <w:lang w:val="en-AU"/>
        </w:rPr>
        <w:t xml:space="preserve">learning will naturally support access and engagement for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29506F" w:rsidRPr="002B0D1B">
        <w:rPr>
          <w:rFonts w:ascii="Times New Roman" w:hAnsi="Times New Roman"/>
          <w:lang w:val="en-AU"/>
        </w:rPr>
        <w:t xml:space="preserve">. </w:t>
      </w:r>
      <w:r w:rsidRPr="002B0D1B">
        <w:rPr>
          <w:rFonts w:ascii="Times New Roman" w:hAnsi="Times New Roman"/>
          <w:lang w:val="en-AU"/>
        </w:rPr>
        <w:t>If</w:t>
      </w:r>
      <w:r w:rsidR="0029506F" w:rsidRPr="002B0D1B">
        <w:rPr>
          <w:rFonts w:ascii="Times New Roman" w:hAnsi="Times New Roman"/>
          <w:lang w:val="en-AU"/>
        </w:rPr>
        <w:t xml:space="preserve"> the general education curriculum is </w:t>
      </w:r>
      <w:r w:rsidRPr="002B0D1B">
        <w:rPr>
          <w:rFonts w:ascii="Times New Roman" w:hAnsi="Times New Roman"/>
          <w:lang w:val="en-AU"/>
        </w:rPr>
        <w:t xml:space="preserve">developed to </w:t>
      </w:r>
      <w:r w:rsidR="001837C5" w:rsidRPr="002B0D1B">
        <w:rPr>
          <w:rFonts w:ascii="Times New Roman" w:hAnsi="Times New Roman"/>
          <w:lang w:val="en-AU"/>
        </w:rPr>
        <w:t>support</w:t>
      </w:r>
      <w:r w:rsidR="00A80C78" w:rsidRPr="002B0D1B">
        <w:rPr>
          <w:rFonts w:ascii="Times New Roman" w:hAnsi="Times New Roman"/>
          <w:lang w:val="en-AU"/>
        </w:rPr>
        <w:t xml:space="preserve"> </w:t>
      </w:r>
      <w:r w:rsidR="0029506F" w:rsidRPr="002B0D1B">
        <w:rPr>
          <w:rFonts w:ascii="Times New Roman" w:hAnsi="Times New Roman"/>
          <w:lang w:val="en-AU"/>
        </w:rPr>
        <w:t xml:space="preserve">expert learners,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29506F" w:rsidRPr="002B0D1B">
        <w:rPr>
          <w:rFonts w:ascii="Times New Roman" w:hAnsi="Times New Roman"/>
          <w:lang w:val="en-AU"/>
        </w:rPr>
        <w:t xml:space="preserve"> will be able to learn alongside their peers in meaningful ways. More importantly, they will have access to a curriculum that is respectful to how they experience the world, act upon it, and draw meaning from it. </w:t>
      </w:r>
      <w:r w:rsidR="00716B9C" w:rsidRPr="002B0D1B">
        <w:rPr>
          <w:rFonts w:ascii="Times New Roman" w:hAnsi="Times New Roman"/>
          <w:lang w:val="en-AU"/>
        </w:rPr>
        <w:t>C</w:t>
      </w:r>
      <w:r w:rsidR="0029506F" w:rsidRPr="002B0D1B">
        <w:rPr>
          <w:rFonts w:ascii="Times New Roman" w:hAnsi="Times New Roman"/>
          <w:lang w:val="en-AU"/>
        </w:rPr>
        <w:t xml:space="preserve">urriculum goals </w:t>
      </w:r>
      <w:r w:rsidR="00716B9C" w:rsidRPr="002B0D1B">
        <w:rPr>
          <w:rFonts w:ascii="Times New Roman" w:hAnsi="Times New Roman"/>
          <w:lang w:val="en-AU"/>
        </w:rPr>
        <w:t>that are focused on the</w:t>
      </w:r>
      <w:r w:rsidR="00D3200D" w:rsidRPr="002B0D1B">
        <w:rPr>
          <w:rFonts w:ascii="Times New Roman" w:hAnsi="Times New Roman"/>
          <w:lang w:val="en-AU"/>
        </w:rPr>
        <w:t xml:space="preserve"> mastery </w:t>
      </w:r>
      <w:r w:rsidR="00716B9C" w:rsidRPr="002B0D1B">
        <w:rPr>
          <w:rFonts w:ascii="Times New Roman" w:hAnsi="Times New Roman"/>
          <w:lang w:val="en-AU"/>
        </w:rPr>
        <w:t xml:space="preserve">of learning can </w:t>
      </w:r>
      <w:r w:rsidR="0029506F" w:rsidRPr="002B0D1B">
        <w:rPr>
          <w:rFonts w:ascii="Times New Roman" w:hAnsi="Times New Roman"/>
          <w:lang w:val="en-AU"/>
        </w:rPr>
        <w:t xml:space="preserve">address </w:t>
      </w:r>
      <w:r w:rsidR="00716B9C" w:rsidRPr="002B0D1B">
        <w:rPr>
          <w:rFonts w:ascii="Times New Roman" w:hAnsi="Times New Roman"/>
          <w:i/>
          <w:lang w:val="en-AU"/>
        </w:rPr>
        <w:t>both</w:t>
      </w:r>
      <w:r w:rsidR="00716B9C" w:rsidRPr="002B0D1B">
        <w:rPr>
          <w:rFonts w:ascii="Times New Roman" w:hAnsi="Times New Roman"/>
          <w:lang w:val="en-AU"/>
        </w:rPr>
        <w:t xml:space="preserve"> content and the </w:t>
      </w:r>
      <w:r w:rsidR="0029506F" w:rsidRPr="002B0D1B">
        <w:rPr>
          <w:rFonts w:ascii="Times New Roman" w:hAnsi="Times New Roman"/>
          <w:lang w:val="en-AU"/>
        </w:rPr>
        <w:t>skills necessary to engage with the content</w:t>
      </w:r>
      <w:r w:rsidR="00716B9C" w:rsidRPr="002B0D1B">
        <w:rPr>
          <w:rFonts w:ascii="Times New Roman" w:hAnsi="Times New Roman"/>
          <w:lang w:val="en-AU"/>
        </w:rPr>
        <w:t>,</w:t>
      </w:r>
      <w:r w:rsidR="0029506F" w:rsidRPr="002B0D1B">
        <w:rPr>
          <w:rFonts w:ascii="Times New Roman" w:hAnsi="Times New Roman"/>
          <w:lang w:val="en-AU"/>
        </w:rPr>
        <w:t xml:space="preserve"> such as the ability to collaborate, communicate, get along with others, and be a</w:t>
      </w:r>
      <w:r w:rsidR="00B66CE6" w:rsidRPr="002B0D1B">
        <w:rPr>
          <w:rFonts w:ascii="Times New Roman" w:hAnsi="Times New Roman"/>
          <w:lang w:val="en-AU"/>
        </w:rPr>
        <w:t xml:space="preserve"> member of a community (Dymond </w:t>
      </w:r>
      <w:r w:rsidR="00667E33" w:rsidRPr="002B0D1B">
        <w:rPr>
          <w:rFonts w:ascii="Times New Roman" w:hAnsi="Times New Roman"/>
          <w:lang w:val="en-AU"/>
        </w:rPr>
        <w:t xml:space="preserve">et al., </w:t>
      </w:r>
      <w:r w:rsidR="0029506F" w:rsidRPr="002B0D1B">
        <w:rPr>
          <w:rFonts w:ascii="Times New Roman" w:hAnsi="Times New Roman"/>
          <w:lang w:val="en-AU"/>
        </w:rPr>
        <w:t>2006).</w:t>
      </w:r>
      <w:r w:rsidR="00667E33" w:rsidRPr="002B0D1B">
        <w:rPr>
          <w:rFonts w:ascii="Times New Roman" w:hAnsi="Times New Roman"/>
          <w:lang w:val="en-AU"/>
        </w:rPr>
        <w:t xml:space="preserve"> </w:t>
      </w:r>
      <w:r w:rsidR="00D3200D" w:rsidRPr="002B0D1B">
        <w:rPr>
          <w:rFonts w:ascii="Times New Roman" w:hAnsi="Times New Roman"/>
          <w:lang w:val="en-AU"/>
        </w:rPr>
        <w:t>These skills amplify the l</w:t>
      </w:r>
      <w:r w:rsidR="009C1045" w:rsidRPr="002B0D1B">
        <w:rPr>
          <w:rFonts w:ascii="Times New Roman" w:hAnsi="Times New Roman"/>
          <w:lang w:val="en-AU"/>
        </w:rPr>
        <w:t xml:space="preserve">earning </w:t>
      </w:r>
      <w:r w:rsidR="00D3200D" w:rsidRPr="002B0D1B">
        <w:rPr>
          <w:rFonts w:ascii="Times New Roman" w:hAnsi="Times New Roman"/>
          <w:lang w:val="en-AU"/>
        </w:rPr>
        <w:t xml:space="preserve">of </w:t>
      </w:r>
      <w:r w:rsidR="009C1045" w:rsidRPr="002B0D1B">
        <w:rPr>
          <w:rFonts w:ascii="Times New Roman" w:hAnsi="Times New Roman"/>
          <w:lang w:val="en-AU"/>
        </w:rPr>
        <w:t>content, vocabulary, and concepts</w:t>
      </w:r>
      <w:r w:rsidR="00D3200D" w:rsidRPr="002B0D1B">
        <w:rPr>
          <w:rFonts w:ascii="Times New Roman" w:hAnsi="Times New Roman"/>
          <w:lang w:val="en-AU"/>
        </w:rPr>
        <w:t xml:space="preserve"> that</w:t>
      </w:r>
      <w:r w:rsidR="009C1045" w:rsidRPr="002B0D1B">
        <w:rPr>
          <w:rFonts w:ascii="Times New Roman" w:hAnsi="Times New Roman"/>
          <w:lang w:val="en-AU"/>
        </w:rPr>
        <w:t xml:space="preserve"> are critic</w:t>
      </w:r>
      <w:r w:rsidR="00D3200D" w:rsidRPr="002B0D1B">
        <w:rPr>
          <w:rFonts w:ascii="Times New Roman" w:hAnsi="Times New Roman"/>
          <w:lang w:val="en-AU"/>
        </w:rPr>
        <w:t>al for developing knowledge, increasing</w:t>
      </w:r>
      <w:r w:rsidR="009C1045" w:rsidRPr="002B0D1B">
        <w:rPr>
          <w:rFonts w:ascii="Times New Roman" w:hAnsi="Times New Roman"/>
          <w:lang w:val="en-AU"/>
        </w:rPr>
        <w:t xml:space="preserve"> understanding</w:t>
      </w:r>
      <w:r w:rsidR="00D3200D" w:rsidRPr="002B0D1B">
        <w:rPr>
          <w:rFonts w:ascii="Times New Roman" w:hAnsi="Times New Roman"/>
          <w:lang w:val="en-AU"/>
        </w:rPr>
        <w:t>, and providing</w:t>
      </w:r>
      <w:r w:rsidR="009C1045" w:rsidRPr="002B0D1B">
        <w:rPr>
          <w:rFonts w:ascii="Times New Roman" w:hAnsi="Times New Roman"/>
          <w:lang w:val="en-AU"/>
        </w:rPr>
        <w:t xml:space="preserve"> opportunities for socialization (Doyle &amp; Giangreco, 2009). The UDL framework emphasizes the mastery of knowledge and thus allows for the mastery of content to be both possible and sustained </w:t>
      </w:r>
      <w:r w:rsidR="001837C5" w:rsidRPr="002B0D1B">
        <w:rPr>
          <w:rFonts w:ascii="Times New Roman" w:hAnsi="Times New Roman"/>
          <w:lang w:val="en-AU"/>
        </w:rPr>
        <w:t>both in and out of school</w:t>
      </w:r>
      <w:r w:rsidR="009C1045" w:rsidRPr="002B0D1B">
        <w:rPr>
          <w:rFonts w:ascii="Times New Roman" w:hAnsi="Times New Roman"/>
          <w:lang w:val="en-AU"/>
        </w:rPr>
        <w:t>. When learners achieve learning goals focused on their mastery of knowledge, they feel secure in their learning environment and have the resources needed to focus on explicit content-focused goals.</w:t>
      </w:r>
      <w:r w:rsidR="00A80C78" w:rsidRPr="002B0D1B">
        <w:rPr>
          <w:rFonts w:ascii="Times New Roman" w:hAnsi="Times New Roman"/>
          <w:lang w:val="en-AU"/>
        </w:rPr>
        <w:t xml:space="preserve"> They are learning</w:t>
      </w:r>
      <w:r w:rsidR="009C1045" w:rsidRPr="002B0D1B">
        <w:rPr>
          <w:rFonts w:ascii="Times New Roman" w:hAnsi="Times New Roman"/>
          <w:lang w:val="en-AU"/>
        </w:rPr>
        <w:t xml:space="preserve"> the process and skills that sustain and motivate learners to understand and retain content.</w:t>
      </w:r>
    </w:p>
    <w:p w14:paraId="21F5E266" w14:textId="0171A561" w:rsidR="00242CC7" w:rsidRDefault="00716B9C" w:rsidP="007F316B">
      <w:pPr>
        <w:ind w:firstLine="720"/>
        <w:rPr>
          <w:rFonts w:ascii="Times New Roman" w:hAnsi="Times New Roman"/>
          <w:lang w:val="en-AU"/>
        </w:rPr>
      </w:pPr>
      <w:r w:rsidRPr="002B0D1B">
        <w:rPr>
          <w:rFonts w:ascii="Times New Roman" w:hAnsi="Times New Roman"/>
          <w:lang w:val="en-AU"/>
        </w:rPr>
        <w:t xml:space="preserve">A broader and more flexible view of curriculum benefits all learners, and, in particular, helps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to benefit from instruction that occurs alongside their peers (Snell, </w:t>
      </w:r>
      <w:r w:rsidR="005B2DAD" w:rsidRPr="002B0D1B">
        <w:rPr>
          <w:rFonts w:ascii="Times New Roman" w:hAnsi="Times New Roman"/>
          <w:lang w:val="en-AU"/>
        </w:rPr>
        <w:t>2008</w:t>
      </w:r>
      <w:r w:rsidRPr="002B0D1B">
        <w:rPr>
          <w:rFonts w:ascii="Times New Roman" w:hAnsi="Times New Roman"/>
          <w:lang w:val="en-AU"/>
        </w:rPr>
        <w:t xml:space="preserve">). </w:t>
      </w:r>
      <w:r w:rsidR="00A80C78" w:rsidRPr="002B0D1B">
        <w:rPr>
          <w:rFonts w:ascii="Times New Roman" w:hAnsi="Times New Roman"/>
          <w:lang w:val="en-AU"/>
        </w:rPr>
        <w:t>T</w:t>
      </w:r>
      <w:r w:rsidRPr="002B0D1B">
        <w:rPr>
          <w:rFonts w:ascii="Times New Roman" w:hAnsi="Times New Roman"/>
          <w:lang w:val="en-AU"/>
        </w:rPr>
        <w:t>he UDL f</w:t>
      </w:r>
      <w:r w:rsidR="005F20C8" w:rsidRPr="002B0D1B">
        <w:rPr>
          <w:rFonts w:ascii="Times New Roman" w:hAnsi="Times New Roman"/>
          <w:lang w:val="en-AU"/>
        </w:rPr>
        <w:t xml:space="preserve">ramework </w:t>
      </w:r>
      <w:r w:rsidR="00A80C78" w:rsidRPr="002B0D1B">
        <w:rPr>
          <w:rFonts w:ascii="Times New Roman" w:hAnsi="Times New Roman"/>
          <w:lang w:val="en-AU"/>
        </w:rPr>
        <w:t>can</w:t>
      </w:r>
      <w:r w:rsidR="005F20C8" w:rsidRPr="002B0D1B">
        <w:rPr>
          <w:rFonts w:ascii="Times New Roman" w:hAnsi="Times New Roman"/>
          <w:lang w:val="en-AU"/>
        </w:rPr>
        <w:t xml:space="preserve"> clarify, design, and develop</w:t>
      </w:r>
      <w:r w:rsidRPr="002B0D1B">
        <w:rPr>
          <w:rFonts w:ascii="Times New Roman" w:hAnsi="Times New Roman"/>
          <w:lang w:val="en-AU"/>
        </w:rPr>
        <w:t xml:space="preserve"> curricula worth learning, </w:t>
      </w:r>
      <w:r w:rsidR="00A80C78" w:rsidRPr="002B0D1B">
        <w:rPr>
          <w:rFonts w:ascii="Times New Roman" w:hAnsi="Times New Roman"/>
          <w:lang w:val="en-AU"/>
        </w:rPr>
        <w:t>and</w:t>
      </w:r>
      <w:r w:rsidRPr="002B0D1B">
        <w:rPr>
          <w:rFonts w:ascii="Times New Roman" w:hAnsi="Times New Roman"/>
          <w:lang w:val="en-AU"/>
        </w:rPr>
        <w:t xml:space="preserve"> cre</w:t>
      </w:r>
      <w:r w:rsidR="00A80C78" w:rsidRPr="002B0D1B">
        <w:rPr>
          <w:rFonts w:ascii="Times New Roman" w:hAnsi="Times New Roman"/>
          <w:lang w:val="en-AU"/>
        </w:rPr>
        <w:t>ate</w:t>
      </w:r>
      <w:r w:rsidRPr="002B0D1B">
        <w:rPr>
          <w:rFonts w:ascii="Times New Roman" w:hAnsi="Times New Roman"/>
          <w:lang w:val="en-AU"/>
        </w:rPr>
        <w:t xml:space="preserve"> a rich foundation </w:t>
      </w:r>
      <w:r w:rsidR="005F20C8" w:rsidRPr="002B0D1B">
        <w:rPr>
          <w:rFonts w:ascii="Times New Roman" w:hAnsi="Times New Roman"/>
          <w:lang w:val="en-AU"/>
        </w:rPr>
        <w:t>for</w:t>
      </w:r>
      <w:r w:rsidRPr="002B0D1B">
        <w:rPr>
          <w:rFonts w:ascii="Times New Roman" w:hAnsi="Times New Roman"/>
          <w:lang w:val="en-AU"/>
        </w:rPr>
        <w:t xml:space="preserve"> pedagogy. </w:t>
      </w:r>
      <w:r w:rsidR="00A80C78" w:rsidRPr="002B0D1B">
        <w:rPr>
          <w:rFonts w:ascii="Times New Roman" w:hAnsi="Times New Roman"/>
          <w:lang w:val="en-AU"/>
        </w:rPr>
        <w:t>For example, r</w:t>
      </w:r>
      <w:r w:rsidR="008F7B23" w:rsidRPr="002B0D1B">
        <w:rPr>
          <w:rFonts w:ascii="Times New Roman" w:hAnsi="Times New Roman"/>
          <w:lang w:val="en-AU"/>
        </w:rPr>
        <w:t>esearch has found that i</w:t>
      </w:r>
      <w:r w:rsidRPr="002B0D1B">
        <w:rPr>
          <w:rFonts w:ascii="Times New Roman" w:hAnsi="Times New Roman"/>
          <w:lang w:val="en-AU"/>
        </w:rPr>
        <w:t xml:space="preserve">ncorporating flexibility into the curriculum from the start allows for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to build off their strengths to access and engage in learning</w:t>
      </w:r>
      <w:r w:rsidR="008F7B23" w:rsidRPr="002B0D1B">
        <w:rPr>
          <w:rFonts w:ascii="Times New Roman" w:hAnsi="Times New Roman"/>
          <w:lang w:val="en-AU"/>
        </w:rPr>
        <w:t xml:space="preserve"> (Agran, Cavin, Wehmeyer, &amp; Palmer, 2006; Browder, Mims, et al., 2008; Coyne et al., 2010)</w:t>
      </w:r>
      <w:r w:rsidRPr="002B0D1B">
        <w:rPr>
          <w:rFonts w:ascii="Times New Roman" w:hAnsi="Times New Roman"/>
          <w:lang w:val="en-AU"/>
        </w:rPr>
        <w:t xml:space="preserve">. </w:t>
      </w:r>
      <w:r w:rsidR="00055490">
        <w:rPr>
          <w:rFonts w:ascii="Times New Roman" w:hAnsi="Times New Roman"/>
          <w:lang w:val="en-AU"/>
        </w:rPr>
        <w:t xml:space="preserve">Likewise, research of students </w:t>
      </w:r>
      <w:r w:rsidR="008010F5">
        <w:rPr>
          <w:rFonts w:ascii="Times New Roman" w:hAnsi="Times New Roman"/>
          <w:lang w:val="en-AU"/>
        </w:rPr>
        <w:t>with and without</w:t>
      </w:r>
      <w:r w:rsidR="00055490">
        <w:rPr>
          <w:rFonts w:ascii="Times New Roman" w:hAnsi="Times New Roman"/>
          <w:lang w:val="en-AU"/>
        </w:rPr>
        <w:t xml:space="preserve"> learning disabilities has </w:t>
      </w:r>
      <w:r w:rsidR="008010F5">
        <w:rPr>
          <w:rFonts w:ascii="Times New Roman" w:hAnsi="Times New Roman"/>
          <w:lang w:val="en-AU"/>
        </w:rPr>
        <w:t>found that</w:t>
      </w:r>
      <w:r w:rsidR="00055490">
        <w:rPr>
          <w:rFonts w:ascii="Times New Roman" w:hAnsi="Times New Roman"/>
          <w:lang w:val="en-AU"/>
        </w:rPr>
        <w:t xml:space="preserve"> UDL implementation leads to improved student outcomes </w:t>
      </w:r>
      <w:r w:rsidR="00055490" w:rsidRPr="00F815CB">
        <w:rPr>
          <w:rFonts w:ascii="Times New Roman" w:hAnsi="Times New Roman"/>
          <w:lang w:val="en-AU"/>
        </w:rPr>
        <w:t>(Dolan, Hall, Banerjee, Chun, and Strangman 2005; Rappolt-Schlichtmann et al., 2013)</w:t>
      </w:r>
      <w:r w:rsidR="008010F5">
        <w:rPr>
          <w:rFonts w:ascii="Times New Roman" w:hAnsi="Times New Roman"/>
          <w:lang w:val="en-AU"/>
        </w:rPr>
        <w:t>. D</w:t>
      </w:r>
      <w:r w:rsidR="00055490">
        <w:rPr>
          <w:rFonts w:ascii="Times New Roman" w:hAnsi="Times New Roman"/>
          <w:lang w:val="en-AU"/>
        </w:rPr>
        <w:t>espite the fact that research on implementation of UDL in learning environm</w:t>
      </w:r>
      <w:r w:rsidR="00F815CB">
        <w:rPr>
          <w:rFonts w:ascii="Times New Roman" w:hAnsi="Times New Roman"/>
          <w:lang w:val="en-AU"/>
        </w:rPr>
        <w:t>ents is relatively new (Creveco</w:t>
      </w:r>
      <w:r w:rsidR="00055490">
        <w:rPr>
          <w:rFonts w:ascii="Times New Roman" w:hAnsi="Times New Roman"/>
          <w:lang w:val="en-AU"/>
        </w:rPr>
        <w:t>eur et al., 2014)</w:t>
      </w:r>
      <w:r w:rsidR="008010F5">
        <w:rPr>
          <w:rFonts w:ascii="Times New Roman" w:hAnsi="Times New Roman"/>
          <w:lang w:val="en-AU"/>
        </w:rPr>
        <w:t xml:space="preserve"> the research </w:t>
      </w:r>
      <w:r w:rsidR="009D1263">
        <w:rPr>
          <w:rFonts w:ascii="Times New Roman" w:hAnsi="Times New Roman"/>
          <w:lang w:val="en-AU"/>
        </w:rPr>
        <w:t xml:space="preserve">is promising and </w:t>
      </w:r>
      <w:r w:rsidR="008010F5">
        <w:rPr>
          <w:rFonts w:ascii="Times New Roman" w:hAnsi="Times New Roman"/>
          <w:lang w:val="en-AU"/>
        </w:rPr>
        <w:t>suggests that UDL improves learning outcomes for all.</w:t>
      </w:r>
    </w:p>
    <w:p w14:paraId="0270C40D" w14:textId="70FB3553" w:rsidR="00716B9C" w:rsidRPr="002B0D1B" w:rsidRDefault="00716B9C" w:rsidP="007F316B">
      <w:pPr>
        <w:ind w:firstLine="720"/>
        <w:rPr>
          <w:rFonts w:ascii="Times New Roman" w:hAnsi="Times New Roman"/>
          <w:lang w:val="en-AU"/>
        </w:rPr>
      </w:pPr>
      <w:r w:rsidRPr="002B0D1B">
        <w:rPr>
          <w:rFonts w:ascii="Times New Roman" w:hAnsi="Times New Roman"/>
          <w:lang w:val="en-AU"/>
        </w:rPr>
        <w:t xml:space="preserve">To be clear, this shift in thinking is not about retrofitting or merely adapting the </w:t>
      </w:r>
      <w:r w:rsidR="00C81F2A" w:rsidRPr="002B0D1B">
        <w:rPr>
          <w:rFonts w:ascii="Times New Roman" w:hAnsi="Times New Roman"/>
          <w:lang w:val="en-AU"/>
        </w:rPr>
        <w:t>general education curriculum</w:t>
      </w:r>
      <w:r w:rsidRPr="002B0D1B">
        <w:rPr>
          <w:rFonts w:ascii="Times New Roman" w:hAnsi="Times New Roman"/>
          <w:lang w:val="en-AU"/>
        </w:rPr>
        <w:t xml:space="preserve">. When </w:t>
      </w:r>
      <w:r w:rsidR="00A80C78" w:rsidRPr="002B0D1B">
        <w:rPr>
          <w:rFonts w:ascii="Times New Roman" w:hAnsi="Times New Roman"/>
          <w:lang w:val="en-AU"/>
        </w:rPr>
        <w:t>any curricula</w:t>
      </w:r>
      <w:r w:rsidRPr="002B0D1B">
        <w:rPr>
          <w:rFonts w:ascii="Times New Roman" w:hAnsi="Times New Roman"/>
          <w:lang w:val="en-AU"/>
        </w:rPr>
        <w:t xml:space="preserve"> is continually accommodated for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it makes an improvement but it is still inequitable because it often occurs after the fact, requires special effort to implement, and may require student</w:t>
      </w:r>
      <w:r w:rsidR="005F20C8" w:rsidRPr="002B0D1B">
        <w:rPr>
          <w:rFonts w:ascii="Times New Roman" w:hAnsi="Times New Roman"/>
          <w:lang w:val="en-AU"/>
        </w:rPr>
        <w:t>s</w:t>
      </w:r>
      <w:r w:rsidRPr="002B0D1B">
        <w:rPr>
          <w:rFonts w:ascii="Times New Roman" w:hAnsi="Times New Roman"/>
          <w:lang w:val="en-AU"/>
        </w:rPr>
        <w:t xml:space="preserve"> to go to a separate location </w:t>
      </w:r>
      <w:r w:rsidR="001837C5" w:rsidRPr="002B0D1B">
        <w:rPr>
          <w:rFonts w:ascii="Times New Roman" w:hAnsi="Times New Roman"/>
          <w:lang w:val="en-AU"/>
        </w:rPr>
        <w:t xml:space="preserve">to learn </w:t>
      </w:r>
      <w:r w:rsidRPr="002B0D1B">
        <w:rPr>
          <w:rFonts w:ascii="Times New Roman" w:hAnsi="Times New Roman"/>
          <w:lang w:val="en-AU"/>
        </w:rPr>
        <w:t>(Edyburn, 20</w:t>
      </w:r>
      <w:r w:rsidR="00A201E7" w:rsidRPr="002B0D1B">
        <w:rPr>
          <w:rFonts w:ascii="Times New Roman" w:hAnsi="Times New Roman"/>
          <w:lang w:val="en-AU"/>
        </w:rPr>
        <w:t>10</w:t>
      </w:r>
      <w:r w:rsidRPr="002B0D1B">
        <w:rPr>
          <w:rFonts w:ascii="Times New Roman" w:hAnsi="Times New Roman"/>
          <w:lang w:val="en-AU"/>
        </w:rPr>
        <w:t xml:space="preserve">). </w:t>
      </w:r>
      <w:r w:rsidR="00A80C78" w:rsidRPr="002B0D1B">
        <w:rPr>
          <w:rFonts w:ascii="Times New Roman" w:hAnsi="Times New Roman"/>
          <w:lang w:val="en-AU"/>
        </w:rPr>
        <w:t>UDL</w:t>
      </w:r>
      <w:r w:rsidRPr="002B0D1B">
        <w:rPr>
          <w:rFonts w:ascii="Times New Roman" w:hAnsi="Times New Roman"/>
          <w:lang w:val="en-AU"/>
        </w:rPr>
        <w:t xml:space="preserve"> is a paradigm shift where the variability of learners </w:t>
      </w:r>
      <w:r w:rsidR="005F20C8" w:rsidRPr="002B0D1B">
        <w:rPr>
          <w:rFonts w:ascii="Times New Roman" w:hAnsi="Times New Roman"/>
          <w:lang w:val="en-AU"/>
        </w:rPr>
        <w:t xml:space="preserve">is </w:t>
      </w:r>
      <w:r w:rsidRPr="002B0D1B">
        <w:rPr>
          <w:rFonts w:ascii="Times New Roman" w:hAnsi="Times New Roman"/>
          <w:lang w:val="en-AU"/>
        </w:rPr>
        <w:t>first and foremost. It is about providing access that is equitable through thoughtful and elegant curriculum design (Edyburn, 20</w:t>
      </w:r>
      <w:r w:rsidR="00A201E7" w:rsidRPr="002B0D1B">
        <w:rPr>
          <w:rFonts w:ascii="Times New Roman" w:hAnsi="Times New Roman"/>
          <w:lang w:val="en-AU"/>
        </w:rPr>
        <w:t>10</w:t>
      </w:r>
      <w:r w:rsidRPr="002B0D1B">
        <w:rPr>
          <w:rFonts w:ascii="Times New Roman" w:hAnsi="Times New Roman"/>
          <w:lang w:val="en-AU"/>
        </w:rPr>
        <w:t>). It is about all students becoming expert learners.</w:t>
      </w:r>
    </w:p>
    <w:p w14:paraId="3B1DDBB3" w14:textId="77777777" w:rsidR="0015048C" w:rsidRDefault="005F20C8" w:rsidP="007F316B">
      <w:pPr>
        <w:ind w:firstLine="720"/>
        <w:rPr>
          <w:rFonts w:ascii="Times New Roman" w:hAnsi="Times New Roman"/>
          <w:lang w:val="en-AU"/>
        </w:rPr>
      </w:pPr>
      <w:r w:rsidRPr="002B0D1B">
        <w:rPr>
          <w:rFonts w:ascii="Times New Roman" w:hAnsi="Times New Roman"/>
          <w:lang w:val="en-AU"/>
        </w:rPr>
        <w:t>Teachers</w:t>
      </w:r>
      <w:r w:rsidR="00716B9C" w:rsidRPr="002B0D1B">
        <w:rPr>
          <w:rFonts w:ascii="Times New Roman" w:hAnsi="Times New Roman"/>
          <w:lang w:val="en-AU"/>
        </w:rPr>
        <w:t xml:space="preserve"> who</w:t>
      </w:r>
      <w:r w:rsidR="0029506F" w:rsidRPr="002B0D1B">
        <w:rPr>
          <w:rFonts w:ascii="Times New Roman" w:hAnsi="Times New Roman"/>
          <w:lang w:val="en-AU"/>
        </w:rPr>
        <w:t xml:space="preserve"> support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716B9C" w:rsidRPr="002B0D1B">
        <w:rPr>
          <w:rFonts w:ascii="Times New Roman" w:hAnsi="Times New Roman"/>
          <w:lang w:val="en-AU"/>
        </w:rPr>
        <w:t xml:space="preserve"> in becoming expert learners</w:t>
      </w:r>
      <w:r w:rsidR="0029506F" w:rsidRPr="002B0D1B">
        <w:rPr>
          <w:rFonts w:ascii="Times New Roman" w:hAnsi="Times New Roman"/>
          <w:lang w:val="en-AU"/>
        </w:rPr>
        <w:t xml:space="preserve"> understand how </w:t>
      </w:r>
      <w:r w:rsidR="00C472E5" w:rsidRPr="002B0D1B">
        <w:rPr>
          <w:rFonts w:ascii="Times New Roman" w:hAnsi="Times New Roman"/>
          <w:lang w:val="en-AU"/>
        </w:rPr>
        <w:t>their</w:t>
      </w:r>
      <w:r w:rsidR="008E7CFE" w:rsidRPr="002B0D1B">
        <w:rPr>
          <w:rFonts w:ascii="Times New Roman" w:hAnsi="Times New Roman"/>
          <w:lang w:val="en-AU"/>
        </w:rPr>
        <w:t xml:space="preserve"> students’</w:t>
      </w:r>
      <w:r w:rsidR="0029506F" w:rsidRPr="002B0D1B">
        <w:rPr>
          <w:rFonts w:ascii="Times New Roman" w:hAnsi="Times New Roman"/>
          <w:lang w:val="en-AU"/>
        </w:rPr>
        <w:t xml:space="preserve"> experience and understand life, express themselves, and find relevance and engagement in their </w:t>
      </w:r>
      <w:r w:rsidR="008E7CFE" w:rsidRPr="002B0D1B">
        <w:rPr>
          <w:rFonts w:ascii="Times New Roman" w:hAnsi="Times New Roman"/>
          <w:lang w:val="en-AU"/>
        </w:rPr>
        <w:t>lives</w:t>
      </w:r>
      <w:r w:rsidR="0029506F" w:rsidRPr="002B0D1B">
        <w:rPr>
          <w:rFonts w:ascii="Times New Roman" w:hAnsi="Times New Roman"/>
          <w:lang w:val="en-AU"/>
        </w:rPr>
        <w:t xml:space="preserve">.  All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29506F" w:rsidRPr="002B0D1B">
        <w:rPr>
          <w:rFonts w:ascii="Times New Roman" w:hAnsi="Times New Roman"/>
          <w:lang w:val="en-AU"/>
        </w:rPr>
        <w:t xml:space="preserve"> are able to become expert learners, because all individuals are knowledgeable, strategic, and purposeful. L</w:t>
      </w:r>
      <w:r w:rsidR="00D71D4D" w:rsidRPr="002B0D1B">
        <w:rPr>
          <w:rFonts w:ascii="Times New Roman" w:hAnsi="Times New Roman"/>
          <w:lang w:val="en-AU"/>
        </w:rPr>
        <w:t>ike Marcus, all l</w:t>
      </w:r>
      <w:r w:rsidR="0029506F" w:rsidRPr="002B0D1B">
        <w:rPr>
          <w:rFonts w:ascii="Times New Roman" w:hAnsi="Times New Roman"/>
          <w:lang w:val="en-AU"/>
        </w:rPr>
        <w:t xml:space="preserve">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29506F" w:rsidRPr="002B0D1B">
        <w:rPr>
          <w:rFonts w:ascii="Times New Roman" w:hAnsi="Times New Roman"/>
          <w:lang w:val="en-AU"/>
        </w:rPr>
        <w:t xml:space="preserve">, regardless of their type or severity of support needs bring a wealth of previous experiences, are able to formulate plans and are motivated. </w:t>
      </w:r>
      <w:r w:rsidR="00A80C78" w:rsidRPr="002B0D1B">
        <w:rPr>
          <w:rFonts w:ascii="Times New Roman" w:hAnsi="Times New Roman"/>
          <w:lang w:val="en-AU"/>
        </w:rPr>
        <w:t xml:space="preserve">In contrast, </w:t>
      </w:r>
      <w:r w:rsidR="008E7CFE" w:rsidRPr="002B0D1B">
        <w:rPr>
          <w:rFonts w:ascii="Times New Roman" w:hAnsi="Times New Roman"/>
          <w:lang w:val="en-AU"/>
        </w:rPr>
        <w:t>when their</w:t>
      </w:r>
      <w:r w:rsidR="0029506F" w:rsidRPr="002B0D1B">
        <w:rPr>
          <w:rFonts w:ascii="Times New Roman" w:hAnsi="Times New Roman"/>
          <w:lang w:val="en-AU"/>
        </w:rPr>
        <w:t xml:space="preserve"> abilities </w:t>
      </w:r>
      <w:r w:rsidR="008E7CFE" w:rsidRPr="002B0D1B">
        <w:rPr>
          <w:rFonts w:ascii="Times New Roman" w:hAnsi="Times New Roman"/>
          <w:lang w:val="en-AU"/>
        </w:rPr>
        <w:t xml:space="preserve">are </w:t>
      </w:r>
      <w:r w:rsidR="00A80C78" w:rsidRPr="002B0D1B">
        <w:rPr>
          <w:rFonts w:ascii="Times New Roman" w:hAnsi="Times New Roman"/>
          <w:i/>
          <w:lang w:val="en-AU"/>
        </w:rPr>
        <w:t>not</w:t>
      </w:r>
      <w:r w:rsidR="00A80C78" w:rsidRPr="002B0D1B">
        <w:rPr>
          <w:rFonts w:ascii="Times New Roman" w:hAnsi="Times New Roman"/>
          <w:lang w:val="en-AU"/>
        </w:rPr>
        <w:t xml:space="preserve"> </w:t>
      </w:r>
      <w:r w:rsidR="008E7CFE" w:rsidRPr="002B0D1B">
        <w:rPr>
          <w:rFonts w:ascii="Times New Roman" w:hAnsi="Times New Roman"/>
          <w:lang w:val="en-AU"/>
        </w:rPr>
        <w:t xml:space="preserve">fully </w:t>
      </w:r>
      <w:r w:rsidR="0029506F" w:rsidRPr="002B0D1B">
        <w:rPr>
          <w:rFonts w:ascii="Times New Roman" w:hAnsi="Times New Roman"/>
          <w:lang w:val="en-AU"/>
        </w:rPr>
        <w:t>understood, valued, utilized</w:t>
      </w:r>
      <w:r w:rsidR="008E7CFE" w:rsidRPr="002B0D1B">
        <w:rPr>
          <w:rFonts w:ascii="Times New Roman" w:hAnsi="Times New Roman"/>
          <w:lang w:val="en-AU"/>
        </w:rPr>
        <w:t>,</w:t>
      </w:r>
      <w:r w:rsidR="0029506F" w:rsidRPr="002B0D1B">
        <w:rPr>
          <w:rFonts w:ascii="Times New Roman" w:hAnsi="Times New Roman"/>
          <w:lang w:val="en-AU"/>
        </w:rPr>
        <w:t xml:space="preserve"> or </w:t>
      </w:r>
      <w:r w:rsidR="008E7CFE" w:rsidRPr="002B0D1B">
        <w:rPr>
          <w:rFonts w:ascii="Times New Roman" w:hAnsi="Times New Roman"/>
          <w:lang w:val="en-AU"/>
        </w:rPr>
        <w:t xml:space="preserve">seen as being </w:t>
      </w:r>
      <w:r w:rsidR="002B0D1B" w:rsidRPr="002B0D1B">
        <w:rPr>
          <w:rFonts w:ascii="Times New Roman" w:hAnsi="Times New Roman"/>
          <w:lang w:val="en-AU"/>
        </w:rPr>
        <w:t>non-traditional</w:t>
      </w:r>
      <w:r w:rsidR="0029506F" w:rsidRPr="002B0D1B">
        <w:rPr>
          <w:rFonts w:ascii="Times New Roman" w:hAnsi="Times New Roman"/>
          <w:lang w:val="en-AU"/>
        </w:rPr>
        <w:t xml:space="preserve"> </w:t>
      </w:r>
      <w:r w:rsidR="008E7CFE" w:rsidRPr="002B0D1B">
        <w:rPr>
          <w:rFonts w:ascii="Times New Roman" w:hAnsi="Times New Roman"/>
          <w:lang w:val="en-AU"/>
        </w:rPr>
        <w:t>and</w:t>
      </w:r>
      <w:r w:rsidR="0029506F" w:rsidRPr="002B0D1B">
        <w:rPr>
          <w:rFonts w:ascii="Times New Roman" w:hAnsi="Times New Roman"/>
          <w:lang w:val="en-AU"/>
        </w:rPr>
        <w:t xml:space="preserve"> socially </w:t>
      </w:r>
      <w:r w:rsidR="008E7CFE" w:rsidRPr="002B0D1B">
        <w:rPr>
          <w:rFonts w:ascii="Times New Roman" w:hAnsi="Times New Roman"/>
          <w:lang w:val="en-AU"/>
        </w:rPr>
        <w:t xml:space="preserve">unacceptable that these learners are thought to be unable to benefit from certain learning experiences and curricula. The UDL framework helps </w:t>
      </w:r>
      <w:r w:rsidR="00A80C78" w:rsidRPr="002B0D1B">
        <w:rPr>
          <w:rFonts w:ascii="Times New Roman" w:hAnsi="Times New Roman"/>
          <w:lang w:val="en-AU"/>
        </w:rPr>
        <w:t>professionals</w:t>
      </w:r>
      <w:r w:rsidR="008E7CFE" w:rsidRPr="002B0D1B">
        <w:rPr>
          <w:rFonts w:ascii="Times New Roman" w:hAnsi="Times New Roman"/>
          <w:lang w:val="en-AU"/>
        </w:rPr>
        <w:t xml:space="preserve"> </w:t>
      </w:r>
      <w:r w:rsidR="00716B9C" w:rsidRPr="002B0D1B">
        <w:rPr>
          <w:rFonts w:ascii="Times New Roman" w:hAnsi="Times New Roman"/>
          <w:lang w:val="en-AU"/>
        </w:rPr>
        <w:t xml:space="preserve">reframe the purpose of schooling </w:t>
      </w:r>
      <w:r w:rsidR="008E7CFE" w:rsidRPr="002B0D1B">
        <w:rPr>
          <w:rFonts w:ascii="Times New Roman" w:hAnsi="Times New Roman"/>
          <w:lang w:val="en-AU"/>
        </w:rPr>
        <w:t xml:space="preserve">to see the value in how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8E7CFE" w:rsidRPr="002B0D1B">
        <w:rPr>
          <w:rFonts w:ascii="Times New Roman" w:hAnsi="Times New Roman"/>
          <w:lang w:val="en-AU"/>
        </w:rPr>
        <w:t xml:space="preserve"> make meaning and learn</w:t>
      </w:r>
      <w:r w:rsidR="00AF1E85" w:rsidRPr="002B0D1B">
        <w:rPr>
          <w:rFonts w:ascii="Times New Roman" w:hAnsi="Times New Roman"/>
          <w:lang w:val="en-AU"/>
        </w:rPr>
        <w:t xml:space="preserve"> (Dymond et al., 2006)</w:t>
      </w:r>
      <w:r w:rsidR="0029506F" w:rsidRPr="002B0D1B">
        <w:rPr>
          <w:rFonts w:ascii="Times New Roman" w:hAnsi="Times New Roman"/>
          <w:lang w:val="en-AU"/>
        </w:rPr>
        <w:t>.</w:t>
      </w:r>
      <w:r w:rsidR="00EA596D" w:rsidRPr="002B0D1B">
        <w:rPr>
          <w:rFonts w:ascii="Times New Roman" w:hAnsi="Times New Roman"/>
          <w:lang w:val="en-AU"/>
        </w:rPr>
        <w:t xml:space="preserve"> </w:t>
      </w:r>
    </w:p>
    <w:p w14:paraId="0382259E" w14:textId="15E7E4DA" w:rsidR="000E7A4A" w:rsidRDefault="003A3BDF" w:rsidP="007F316B">
      <w:pPr>
        <w:ind w:firstLine="720"/>
        <w:rPr>
          <w:rFonts w:ascii="Times New Roman" w:hAnsi="Times New Roman"/>
          <w:lang w:val="en-AU"/>
        </w:rPr>
      </w:pPr>
      <w:r w:rsidRPr="00061E6B">
        <w:rPr>
          <w:rFonts w:ascii="Times New Roman" w:hAnsi="Times New Roman"/>
          <w:lang w:val="en-AU"/>
        </w:rPr>
        <w:t>When</w:t>
      </w:r>
      <w:r w:rsidR="00D71D4D" w:rsidRPr="00061E6B">
        <w:rPr>
          <w:rFonts w:ascii="Times New Roman" w:hAnsi="Times New Roman"/>
          <w:lang w:val="en-AU"/>
        </w:rPr>
        <w:t xml:space="preserve"> Hannah</w:t>
      </w:r>
      <w:r w:rsidRPr="00061E6B">
        <w:rPr>
          <w:rFonts w:ascii="Times New Roman" w:hAnsi="Times New Roman"/>
          <w:lang w:val="en-AU"/>
        </w:rPr>
        <w:t xml:space="preserve"> searched for classrooms for Marcus</w:t>
      </w:r>
      <w:r w:rsidR="00D71D4D" w:rsidRPr="00061E6B">
        <w:rPr>
          <w:rFonts w:ascii="Times New Roman" w:hAnsi="Times New Roman"/>
          <w:lang w:val="en-AU"/>
        </w:rPr>
        <w:t xml:space="preserve">, </w:t>
      </w:r>
      <w:r w:rsidRPr="00061E6B">
        <w:rPr>
          <w:rFonts w:ascii="Times New Roman" w:hAnsi="Times New Roman"/>
          <w:lang w:val="en-AU"/>
        </w:rPr>
        <w:t xml:space="preserve">the teachers were holding tight to a view of their curriculum as being </w:t>
      </w:r>
      <w:r w:rsidR="00B5350F" w:rsidRPr="00061E6B">
        <w:rPr>
          <w:rFonts w:ascii="Times New Roman" w:hAnsi="Times New Roman"/>
          <w:lang w:val="en-AU"/>
        </w:rPr>
        <w:t>only for</w:t>
      </w:r>
      <w:r w:rsidRPr="00061E6B">
        <w:rPr>
          <w:rFonts w:ascii="Times New Roman" w:hAnsi="Times New Roman"/>
          <w:lang w:val="en-AU"/>
        </w:rPr>
        <w:t xml:space="preserve"> the needs of specific students</w:t>
      </w:r>
      <w:r w:rsidR="00242CC7">
        <w:rPr>
          <w:rFonts w:ascii="Times New Roman" w:hAnsi="Times New Roman"/>
          <w:lang w:val="en-AU"/>
        </w:rPr>
        <w:t xml:space="preserve">. They also believed that certain students needed </w:t>
      </w:r>
      <w:r w:rsidRPr="00061E6B">
        <w:rPr>
          <w:rFonts w:ascii="Times New Roman" w:hAnsi="Times New Roman"/>
          <w:lang w:val="en-AU"/>
        </w:rPr>
        <w:t xml:space="preserve">very specific means </w:t>
      </w:r>
      <w:r w:rsidR="00B5350F" w:rsidRPr="00061E6B">
        <w:rPr>
          <w:rFonts w:ascii="Times New Roman" w:hAnsi="Times New Roman"/>
          <w:lang w:val="en-AU"/>
        </w:rPr>
        <w:t>and</w:t>
      </w:r>
      <w:r w:rsidR="00242CC7">
        <w:rPr>
          <w:rFonts w:ascii="Times New Roman" w:hAnsi="Times New Roman"/>
          <w:lang w:val="en-AU"/>
        </w:rPr>
        <w:t xml:space="preserve"> static</w:t>
      </w:r>
      <w:r w:rsidRPr="00061E6B">
        <w:rPr>
          <w:rFonts w:ascii="Times New Roman" w:hAnsi="Times New Roman"/>
          <w:lang w:val="en-AU"/>
        </w:rPr>
        <w:t xml:space="preserve"> teaching methods</w:t>
      </w:r>
      <w:r w:rsidR="00B5350F" w:rsidRPr="00061E6B">
        <w:rPr>
          <w:rFonts w:ascii="Times New Roman" w:hAnsi="Times New Roman"/>
          <w:lang w:val="en-AU"/>
        </w:rPr>
        <w:t>. Their approach made it seem as if there was no place for Marcus</w:t>
      </w:r>
      <w:r w:rsidR="00061E6B" w:rsidRPr="00061E6B">
        <w:rPr>
          <w:rFonts w:ascii="Times New Roman" w:hAnsi="Times New Roman"/>
          <w:lang w:val="en-AU"/>
        </w:rPr>
        <w:t>, as if he was the problem</w:t>
      </w:r>
      <w:r w:rsidR="008010F5">
        <w:rPr>
          <w:rFonts w:ascii="Times New Roman" w:hAnsi="Times New Roman"/>
          <w:lang w:val="en-AU"/>
        </w:rPr>
        <w:t xml:space="preserve"> because he was not average</w:t>
      </w:r>
      <w:r w:rsidR="00B5350F" w:rsidRPr="00061E6B">
        <w:rPr>
          <w:rFonts w:ascii="Times New Roman" w:hAnsi="Times New Roman"/>
          <w:lang w:val="en-AU"/>
        </w:rPr>
        <w:t>.</w:t>
      </w:r>
      <w:r w:rsidRPr="00061E6B">
        <w:rPr>
          <w:rFonts w:ascii="Times New Roman" w:hAnsi="Times New Roman"/>
          <w:lang w:val="en-AU"/>
        </w:rPr>
        <w:t xml:space="preserve"> </w:t>
      </w:r>
      <w:r w:rsidR="00B5350F" w:rsidRPr="00061E6B">
        <w:rPr>
          <w:rFonts w:ascii="Times New Roman" w:hAnsi="Times New Roman"/>
          <w:lang w:val="en-AU"/>
        </w:rPr>
        <w:t>I</w:t>
      </w:r>
      <w:r w:rsidR="0015048C" w:rsidRPr="00061E6B">
        <w:rPr>
          <w:rFonts w:ascii="Times New Roman" w:hAnsi="Times New Roman"/>
          <w:lang w:val="en-AU"/>
        </w:rPr>
        <w:t>f the teachers and other professionals had a UDL view of curriculum then perhaps they wouldn’t have been dismissive of</w:t>
      </w:r>
      <w:r w:rsidR="00457718" w:rsidRPr="00061E6B">
        <w:rPr>
          <w:rFonts w:ascii="Times New Roman" w:hAnsi="Times New Roman"/>
          <w:lang w:val="en-AU"/>
        </w:rPr>
        <w:t xml:space="preserve"> him</w:t>
      </w:r>
      <w:r w:rsidR="00B5350F" w:rsidRPr="00061E6B">
        <w:rPr>
          <w:rFonts w:ascii="Times New Roman" w:hAnsi="Times New Roman"/>
          <w:lang w:val="en-AU"/>
        </w:rPr>
        <w:t xml:space="preserve"> and his potential to learn</w:t>
      </w:r>
      <w:r w:rsidR="00061E6B" w:rsidRPr="00061E6B">
        <w:rPr>
          <w:rFonts w:ascii="Times New Roman" w:hAnsi="Times New Roman"/>
          <w:lang w:val="en-AU"/>
        </w:rPr>
        <w:t xml:space="preserve"> in their classrooms.</w:t>
      </w:r>
      <w:r w:rsidR="00D71D4D" w:rsidRPr="00061E6B">
        <w:rPr>
          <w:rFonts w:ascii="Times New Roman" w:hAnsi="Times New Roman"/>
          <w:lang w:val="en-AU"/>
        </w:rPr>
        <w:t xml:space="preserve"> </w:t>
      </w:r>
      <w:r w:rsidR="00B5350F" w:rsidRPr="00061E6B">
        <w:rPr>
          <w:rFonts w:ascii="Times New Roman" w:hAnsi="Times New Roman"/>
          <w:lang w:val="en-AU"/>
        </w:rPr>
        <w:t>Instead, i</w:t>
      </w:r>
      <w:r w:rsidR="00D71D4D" w:rsidRPr="00061E6B">
        <w:rPr>
          <w:rFonts w:ascii="Times New Roman" w:hAnsi="Times New Roman"/>
          <w:lang w:val="en-AU"/>
        </w:rPr>
        <w:t xml:space="preserve">f they had understood </w:t>
      </w:r>
      <w:r w:rsidR="0015048C" w:rsidRPr="00061E6B">
        <w:rPr>
          <w:rFonts w:ascii="Times New Roman" w:hAnsi="Times New Roman"/>
          <w:lang w:val="en-AU"/>
        </w:rPr>
        <w:t>him as</w:t>
      </w:r>
      <w:r w:rsidR="00D71D4D" w:rsidRPr="00061E6B">
        <w:rPr>
          <w:rFonts w:ascii="Times New Roman" w:hAnsi="Times New Roman"/>
          <w:lang w:val="en-AU"/>
        </w:rPr>
        <w:t xml:space="preserve"> an expert learner, they could have </w:t>
      </w:r>
      <w:r w:rsidR="00A80C78" w:rsidRPr="00061E6B">
        <w:rPr>
          <w:rFonts w:ascii="Times New Roman" w:hAnsi="Times New Roman"/>
          <w:lang w:val="en-AU"/>
        </w:rPr>
        <w:t xml:space="preserve">seen how his </w:t>
      </w:r>
      <w:r w:rsidR="002B0D1B" w:rsidRPr="00061E6B">
        <w:rPr>
          <w:rFonts w:ascii="Times New Roman" w:hAnsi="Times New Roman"/>
          <w:lang w:val="en-AU"/>
        </w:rPr>
        <w:t>enrolment</w:t>
      </w:r>
      <w:r w:rsidR="00A80C78" w:rsidRPr="00061E6B">
        <w:rPr>
          <w:rFonts w:ascii="Times New Roman" w:hAnsi="Times New Roman"/>
          <w:lang w:val="en-AU"/>
        </w:rPr>
        <w:t xml:space="preserve"> would </w:t>
      </w:r>
      <w:r w:rsidR="00242CC7">
        <w:rPr>
          <w:rFonts w:ascii="Times New Roman" w:hAnsi="Times New Roman"/>
          <w:lang w:val="en-AU"/>
        </w:rPr>
        <w:t xml:space="preserve">have improved </w:t>
      </w:r>
      <w:r w:rsidR="00D71D4D" w:rsidRPr="00061E6B">
        <w:rPr>
          <w:rFonts w:ascii="Times New Roman" w:hAnsi="Times New Roman"/>
          <w:lang w:val="en-AU"/>
        </w:rPr>
        <w:t>their</w:t>
      </w:r>
      <w:r w:rsidR="00EA596D" w:rsidRPr="00061E6B">
        <w:rPr>
          <w:rFonts w:ascii="Times New Roman" w:hAnsi="Times New Roman"/>
          <w:lang w:val="en-AU"/>
        </w:rPr>
        <w:t xml:space="preserve"> teaching and </w:t>
      </w:r>
      <w:r w:rsidR="00A80C78" w:rsidRPr="00061E6B">
        <w:rPr>
          <w:rFonts w:ascii="Times New Roman" w:hAnsi="Times New Roman"/>
          <w:lang w:val="en-AU"/>
        </w:rPr>
        <w:t xml:space="preserve">strengthened </w:t>
      </w:r>
      <w:r w:rsidR="00EA596D" w:rsidRPr="00061E6B">
        <w:rPr>
          <w:rFonts w:ascii="Times New Roman" w:hAnsi="Times New Roman"/>
          <w:lang w:val="en-AU"/>
        </w:rPr>
        <w:t>learning for all students</w:t>
      </w:r>
      <w:r w:rsidR="00A80C78" w:rsidRPr="00061E6B">
        <w:rPr>
          <w:rFonts w:ascii="Times New Roman" w:hAnsi="Times New Roman"/>
          <w:lang w:val="en-AU"/>
        </w:rPr>
        <w:t xml:space="preserve"> in the classroom</w:t>
      </w:r>
      <w:r w:rsidR="00B5350F" w:rsidRPr="00061E6B">
        <w:rPr>
          <w:rFonts w:ascii="Times New Roman" w:hAnsi="Times New Roman"/>
          <w:lang w:val="en-AU"/>
        </w:rPr>
        <w:t xml:space="preserve"> by expanding the </w:t>
      </w:r>
      <w:r w:rsidR="00457718" w:rsidRPr="00061E6B">
        <w:rPr>
          <w:rFonts w:ascii="Times New Roman" w:hAnsi="Times New Roman"/>
          <w:lang w:val="en-AU"/>
        </w:rPr>
        <w:t xml:space="preserve">options </w:t>
      </w:r>
      <w:r w:rsidR="00B5350F" w:rsidRPr="00061E6B">
        <w:rPr>
          <w:rFonts w:ascii="Times New Roman" w:hAnsi="Times New Roman"/>
          <w:lang w:val="en-AU"/>
        </w:rPr>
        <w:t>for learning</w:t>
      </w:r>
      <w:r w:rsidR="00457718" w:rsidRPr="00061E6B">
        <w:rPr>
          <w:rFonts w:ascii="Times New Roman" w:hAnsi="Times New Roman"/>
          <w:lang w:val="en-AU"/>
        </w:rPr>
        <w:t>. For example, the</w:t>
      </w:r>
      <w:r w:rsidR="00457718">
        <w:rPr>
          <w:rFonts w:ascii="Times New Roman" w:hAnsi="Times New Roman"/>
          <w:lang w:val="en-AU"/>
        </w:rPr>
        <w:t xml:space="preserve"> inclusion of Marcus might</w:t>
      </w:r>
      <w:r w:rsidR="00242CC7">
        <w:rPr>
          <w:rFonts w:ascii="Times New Roman" w:hAnsi="Times New Roman"/>
          <w:lang w:val="en-AU"/>
        </w:rPr>
        <w:t xml:space="preserve"> have</w:t>
      </w:r>
      <w:r w:rsidR="00457718">
        <w:rPr>
          <w:rFonts w:ascii="Times New Roman" w:hAnsi="Times New Roman"/>
          <w:lang w:val="en-AU"/>
        </w:rPr>
        <w:t xml:space="preserve"> help</w:t>
      </w:r>
      <w:r w:rsidR="00242CC7">
        <w:rPr>
          <w:rFonts w:ascii="Times New Roman" w:hAnsi="Times New Roman"/>
          <w:lang w:val="en-AU"/>
        </w:rPr>
        <w:t>ed</w:t>
      </w:r>
      <w:r w:rsidR="00457718">
        <w:rPr>
          <w:rFonts w:ascii="Times New Roman" w:hAnsi="Times New Roman"/>
          <w:lang w:val="en-AU"/>
        </w:rPr>
        <w:t xml:space="preserve"> the teacher at the school for the blind provide options and varied </w:t>
      </w:r>
      <w:r w:rsidR="00B5350F">
        <w:rPr>
          <w:rFonts w:ascii="Times New Roman" w:hAnsi="Times New Roman"/>
          <w:lang w:val="en-AU"/>
        </w:rPr>
        <w:t>ways to represent concepts</w:t>
      </w:r>
      <w:r w:rsidR="00457718">
        <w:rPr>
          <w:rFonts w:ascii="Times New Roman" w:hAnsi="Times New Roman"/>
          <w:lang w:val="en-AU"/>
        </w:rPr>
        <w:t xml:space="preserve"> for students at different cognitive or academic levels. </w:t>
      </w:r>
      <w:r w:rsidR="00242CC7">
        <w:rPr>
          <w:rFonts w:ascii="Times New Roman" w:hAnsi="Times New Roman"/>
          <w:lang w:val="en-AU"/>
        </w:rPr>
        <w:t xml:space="preserve"> Including Marcus might have helped t</w:t>
      </w:r>
      <w:r w:rsidR="00457718">
        <w:rPr>
          <w:rFonts w:ascii="Times New Roman" w:hAnsi="Times New Roman"/>
          <w:lang w:val="en-AU"/>
        </w:rPr>
        <w:t xml:space="preserve">he teachers at the program for learners with physical disabilities </w:t>
      </w:r>
      <w:r w:rsidR="00242CC7">
        <w:rPr>
          <w:rFonts w:ascii="Times New Roman" w:hAnsi="Times New Roman"/>
          <w:lang w:val="en-AU"/>
        </w:rPr>
        <w:t>to</w:t>
      </w:r>
      <w:r w:rsidR="00457718">
        <w:rPr>
          <w:rFonts w:ascii="Times New Roman" w:hAnsi="Times New Roman"/>
          <w:lang w:val="en-AU"/>
        </w:rPr>
        <w:t xml:space="preserve"> </w:t>
      </w:r>
      <w:r w:rsidR="00E54FD6">
        <w:rPr>
          <w:rFonts w:ascii="Times New Roman" w:hAnsi="Times New Roman"/>
          <w:lang w:val="en-AU"/>
        </w:rPr>
        <w:t>provide</w:t>
      </w:r>
      <w:r w:rsidR="00242CC7">
        <w:rPr>
          <w:rFonts w:ascii="Times New Roman" w:hAnsi="Times New Roman"/>
          <w:lang w:val="en-AU"/>
        </w:rPr>
        <w:t xml:space="preserve"> their students with more ways to </w:t>
      </w:r>
      <w:r w:rsidR="00B5350F">
        <w:rPr>
          <w:rFonts w:ascii="Times New Roman" w:hAnsi="Times New Roman"/>
          <w:lang w:val="en-AU"/>
        </w:rPr>
        <w:t>express themselves in the classroom. The</w:t>
      </w:r>
      <w:r w:rsidR="00E54FD6">
        <w:rPr>
          <w:rFonts w:ascii="Times New Roman" w:hAnsi="Times New Roman"/>
          <w:lang w:val="en-AU"/>
        </w:rPr>
        <w:t xml:space="preserve"> teacher of students with communication and behavioural support needs </w:t>
      </w:r>
      <w:r w:rsidR="00B5350F">
        <w:rPr>
          <w:rFonts w:ascii="Times New Roman" w:hAnsi="Times New Roman"/>
          <w:lang w:val="en-AU"/>
        </w:rPr>
        <w:t xml:space="preserve">or the teacher of the self-contained classroom </w:t>
      </w:r>
      <w:r w:rsidR="00242CC7">
        <w:rPr>
          <w:rFonts w:ascii="Times New Roman" w:hAnsi="Times New Roman"/>
          <w:lang w:val="en-AU"/>
        </w:rPr>
        <w:t>might have questioned their use of a</w:t>
      </w:r>
      <w:r w:rsidR="00B5350F">
        <w:rPr>
          <w:rFonts w:ascii="Times New Roman" w:hAnsi="Times New Roman"/>
          <w:lang w:val="en-AU"/>
        </w:rPr>
        <w:t xml:space="preserve"> </w:t>
      </w:r>
      <w:r w:rsidR="00E54FD6">
        <w:rPr>
          <w:rFonts w:ascii="Times New Roman" w:hAnsi="Times New Roman"/>
          <w:lang w:val="en-AU"/>
        </w:rPr>
        <w:t xml:space="preserve">highly visual </w:t>
      </w:r>
      <w:r w:rsidR="00B5350F">
        <w:rPr>
          <w:rFonts w:ascii="Times New Roman" w:hAnsi="Times New Roman"/>
          <w:lang w:val="en-AU"/>
        </w:rPr>
        <w:t xml:space="preserve">instructional strategies and </w:t>
      </w:r>
      <w:r w:rsidR="00242CC7">
        <w:rPr>
          <w:rFonts w:ascii="Times New Roman" w:hAnsi="Times New Roman"/>
          <w:lang w:val="en-AU"/>
        </w:rPr>
        <w:t>realized that providing</w:t>
      </w:r>
      <w:r w:rsidR="00E54FD6">
        <w:rPr>
          <w:rFonts w:ascii="Times New Roman" w:hAnsi="Times New Roman"/>
          <w:lang w:val="en-AU"/>
        </w:rPr>
        <w:t xml:space="preserve"> tactual options </w:t>
      </w:r>
      <w:r w:rsidR="00242CC7">
        <w:rPr>
          <w:rFonts w:ascii="Times New Roman" w:hAnsi="Times New Roman"/>
          <w:lang w:val="en-AU"/>
        </w:rPr>
        <w:t>improved learning for</w:t>
      </w:r>
      <w:r w:rsidR="00E54FD6">
        <w:rPr>
          <w:rFonts w:ascii="Times New Roman" w:hAnsi="Times New Roman"/>
          <w:lang w:val="en-AU"/>
        </w:rPr>
        <w:t xml:space="preserve"> all students. </w:t>
      </w:r>
      <w:r w:rsidR="00242CC7">
        <w:rPr>
          <w:rFonts w:ascii="Times New Roman" w:hAnsi="Times New Roman"/>
          <w:lang w:val="en-AU"/>
        </w:rPr>
        <w:t>The</w:t>
      </w:r>
      <w:r w:rsidR="00E54FD6">
        <w:rPr>
          <w:rFonts w:ascii="Times New Roman" w:hAnsi="Times New Roman"/>
          <w:lang w:val="en-AU"/>
        </w:rPr>
        <w:t xml:space="preserve"> inclusion specialist could</w:t>
      </w:r>
      <w:r w:rsidR="00AC316B">
        <w:rPr>
          <w:rFonts w:ascii="Times New Roman" w:hAnsi="Times New Roman"/>
          <w:lang w:val="en-AU"/>
        </w:rPr>
        <w:t xml:space="preserve"> have</w:t>
      </w:r>
      <w:r w:rsidR="00E54FD6">
        <w:rPr>
          <w:rFonts w:ascii="Times New Roman" w:hAnsi="Times New Roman"/>
          <w:lang w:val="en-AU"/>
        </w:rPr>
        <w:t xml:space="preserve"> expand</w:t>
      </w:r>
      <w:r w:rsidR="00AC316B">
        <w:rPr>
          <w:rFonts w:ascii="Times New Roman" w:hAnsi="Times New Roman"/>
          <w:lang w:val="en-AU"/>
        </w:rPr>
        <w:t>ed on</w:t>
      </w:r>
      <w:r w:rsidR="00E54FD6">
        <w:rPr>
          <w:rFonts w:ascii="Times New Roman" w:hAnsi="Times New Roman"/>
          <w:lang w:val="en-AU"/>
        </w:rPr>
        <w:t xml:space="preserve"> his own understanding of authentic access of the general curriculum by using UDL to provide Marcus </w:t>
      </w:r>
      <w:r w:rsidR="00AC316B">
        <w:rPr>
          <w:rFonts w:ascii="Times New Roman" w:hAnsi="Times New Roman"/>
          <w:lang w:val="en-AU"/>
        </w:rPr>
        <w:t>with opportunities</w:t>
      </w:r>
      <w:r w:rsidR="00E54FD6">
        <w:rPr>
          <w:rFonts w:ascii="Times New Roman" w:hAnsi="Times New Roman"/>
          <w:lang w:val="en-AU"/>
        </w:rPr>
        <w:t xml:space="preserve"> meaningful learning. </w:t>
      </w:r>
      <w:r w:rsidR="00AC316B">
        <w:rPr>
          <w:rFonts w:ascii="Times New Roman" w:hAnsi="Times New Roman"/>
          <w:lang w:val="en-AU"/>
        </w:rPr>
        <w:t xml:space="preserve">In each of these instances, the teachers and professionals might have had the opportunity to better understand learner variability </w:t>
      </w:r>
      <w:r w:rsidR="008010F5">
        <w:rPr>
          <w:rFonts w:ascii="Times New Roman" w:hAnsi="Times New Roman"/>
          <w:lang w:val="en-AU"/>
        </w:rPr>
        <w:t xml:space="preserve">and question their assumptions that organizing classrooms and curriculum for average learners </w:t>
      </w:r>
      <w:r w:rsidR="00AC316B">
        <w:rPr>
          <w:rFonts w:ascii="Times New Roman" w:hAnsi="Times New Roman"/>
          <w:lang w:val="en-AU"/>
        </w:rPr>
        <w:t xml:space="preserve">of learners </w:t>
      </w:r>
      <w:r w:rsidR="008010F5">
        <w:rPr>
          <w:rFonts w:ascii="Times New Roman" w:hAnsi="Times New Roman"/>
          <w:lang w:val="en-AU"/>
        </w:rPr>
        <w:t>with similar disabilities</w:t>
      </w:r>
      <w:r w:rsidR="006B3CB8">
        <w:rPr>
          <w:rFonts w:ascii="Times New Roman" w:hAnsi="Times New Roman"/>
          <w:lang w:val="en-AU"/>
        </w:rPr>
        <w:t xml:space="preserve"> is best.</w:t>
      </w:r>
    </w:p>
    <w:p w14:paraId="6516F4F1" w14:textId="77777777" w:rsidR="007F316B" w:rsidRDefault="007F316B" w:rsidP="007F316B">
      <w:pPr>
        <w:ind w:firstLine="720"/>
        <w:rPr>
          <w:rFonts w:ascii="Times New Roman" w:hAnsi="Times New Roman"/>
          <w:lang w:val="en-AU"/>
        </w:rPr>
      </w:pPr>
    </w:p>
    <w:p w14:paraId="32E9E2BC" w14:textId="77777777" w:rsidR="0017443D" w:rsidRDefault="0017443D" w:rsidP="007F316B">
      <w:pPr>
        <w:jc w:val="center"/>
        <w:outlineLvl w:val="0"/>
        <w:rPr>
          <w:rFonts w:ascii="Times New Roman" w:hAnsi="Times New Roman"/>
          <w:b/>
          <w:lang w:val="en-AU"/>
        </w:rPr>
      </w:pPr>
      <w:r w:rsidRPr="002B0D1B">
        <w:rPr>
          <w:rFonts w:ascii="Times New Roman" w:hAnsi="Times New Roman"/>
          <w:b/>
          <w:lang w:val="en-AU"/>
        </w:rPr>
        <w:t>Conclusion</w:t>
      </w:r>
      <w:r w:rsidR="007C5284" w:rsidRPr="002B0D1B">
        <w:rPr>
          <w:rFonts w:ascii="Times New Roman" w:hAnsi="Times New Roman"/>
          <w:b/>
          <w:lang w:val="en-AU"/>
        </w:rPr>
        <w:t xml:space="preserve"> </w:t>
      </w:r>
    </w:p>
    <w:p w14:paraId="3CBFB23E" w14:textId="77777777" w:rsidR="007F316B" w:rsidRPr="002B0D1B" w:rsidRDefault="007F316B" w:rsidP="007F316B">
      <w:pPr>
        <w:jc w:val="center"/>
        <w:outlineLvl w:val="0"/>
        <w:rPr>
          <w:rFonts w:ascii="Times New Roman" w:hAnsi="Times New Roman"/>
          <w:b/>
          <w:lang w:val="en-AU"/>
        </w:rPr>
      </w:pPr>
    </w:p>
    <w:p w14:paraId="51AC12F3" w14:textId="77777777" w:rsidR="0017443D" w:rsidRPr="002B0D1B" w:rsidRDefault="0017443D" w:rsidP="007F316B">
      <w:pPr>
        <w:rPr>
          <w:rFonts w:ascii="Times New Roman" w:hAnsi="Times New Roman"/>
          <w:lang w:val="en-AU"/>
        </w:rPr>
      </w:pPr>
      <w:r w:rsidRPr="002B0D1B">
        <w:rPr>
          <w:rFonts w:ascii="Times New Roman" w:hAnsi="Times New Roman"/>
          <w:b/>
          <w:lang w:val="en-AU"/>
        </w:rPr>
        <w:tab/>
      </w:r>
      <w:r w:rsidR="00B27FDF" w:rsidRPr="002B0D1B">
        <w:rPr>
          <w:rFonts w:ascii="Times New Roman" w:hAnsi="Times New Roman"/>
          <w:lang w:val="en-AU"/>
        </w:rPr>
        <w:t>Universal Design for Learning (UDL) is a framework that is receiving widespread attention in educational policy and practice communities (Edyburn, 2010). It</w:t>
      </w:r>
      <w:r w:rsidRPr="002B0D1B">
        <w:rPr>
          <w:rFonts w:ascii="Times New Roman" w:hAnsi="Times New Roman"/>
          <w:lang w:val="en-AU"/>
        </w:rPr>
        <w:t xml:space="preserve"> challenges us to re-conceptualize our traditional views of learning</w:t>
      </w:r>
      <w:r w:rsidR="008E7CFE" w:rsidRPr="002B0D1B">
        <w:rPr>
          <w:rFonts w:ascii="Times New Roman" w:hAnsi="Times New Roman"/>
          <w:lang w:val="en-AU"/>
        </w:rPr>
        <w:t>,</w:t>
      </w:r>
      <w:r w:rsidRPr="002B0D1B">
        <w:rPr>
          <w:rFonts w:ascii="Times New Roman" w:hAnsi="Times New Roman"/>
          <w:lang w:val="en-AU"/>
        </w:rPr>
        <w:t xml:space="preserve"> teaching</w:t>
      </w:r>
      <w:r w:rsidR="008E7CFE" w:rsidRPr="002B0D1B">
        <w:rPr>
          <w:rFonts w:ascii="Times New Roman" w:hAnsi="Times New Roman"/>
          <w:lang w:val="en-AU"/>
        </w:rPr>
        <w:t>, and disability.</w:t>
      </w:r>
      <w:r w:rsidRPr="002B0D1B">
        <w:rPr>
          <w:rFonts w:ascii="Times New Roman" w:hAnsi="Times New Roman"/>
          <w:lang w:val="en-AU"/>
        </w:rPr>
        <w:t xml:space="preserve"> When the curriculum is the focus of reform, and </w:t>
      </w:r>
      <w:r w:rsidR="008E7CFE" w:rsidRPr="002B0D1B">
        <w:rPr>
          <w:rFonts w:ascii="Times New Roman" w:hAnsi="Times New Roman"/>
          <w:lang w:val="en-AU"/>
        </w:rPr>
        <w:t>not</w:t>
      </w:r>
      <w:r w:rsidRPr="002B0D1B">
        <w:rPr>
          <w:rFonts w:ascii="Times New Roman" w:hAnsi="Times New Roman"/>
          <w:lang w:val="en-AU"/>
        </w:rPr>
        <w:t xml:space="preserve"> the </w:t>
      </w:r>
      <w:r w:rsidR="008E7CFE" w:rsidRPr="002B0D1B">
        <w:rPr>
          <w:rFonts w:ascii="Times New Roman" w:hAnsi="Times New Roman"/>
          <w:lang w:val="en-AU"/>
        </w:rPr>
        <w:t>learner</w:t>
      </w:r>
      <w:r w:rsidRPr="002B0D1B">
        <w:rPr>
          <w:rFonts w:ascii="Times New Roman" w:hAnsi="Times New Roman"/>
          <w:lang w:val="en-AU"/>
        </w:rPr>
        <w:t xml:space="preserve">, it will improve learning outcomes for all (Hitchcock, Meyer, Rose, &amp; Jackson, 2002). The UDL </w:t>
      </w:r>
      <w:r w:rsidR="00DD7F55" w:rsidRPr="002B0D1B">
        <w:rPr>
          <w:rFonts w:ascii="Times New Roman" w:hAnsi="Times New Roman"/>
          <w:lang w:val="en-AU"/>
        </w:rPr>
        <w:t>framework</w:t>
      </w:r>
      <w:r w:rsidRPr="002B0D1B">
        <w:rPr>
          <w:rFonts w:ascii="Times New Roman" w:hAnsi="Times New Roman"/>
          <w:lang w:val="en-AU"/>
        </w:rPr>
        <w:t xml:space="preserve"> values </w:t>
      </w:r>
      <w:r w:rsidR="003A023C" w:rsidRPr="002B0D1B">
        <w:rPr>
          <w:rFonts w:ascii="Times New Roman" w:hAnsi="Times New Roman"/>
          <w:lang w:val="en-AU"/>
        </w:rPr>
        <w:t>learner variability</w:t>
      </w:r>
      <w:r w:rsidRPr="002B0D1B">
        <w:rPr>
          <w:rFonts w:ascii="Times New Roman" w:hAnsi="Times New Roman"/>
          <w:lang w:val="en-AU"/>
        </w:rPr>
        <w:t xml:space="preserve"> </w:t>
      </w:r>
      <w:r w:rsidR="008E7CFE" w:rsidRPr="002B0D1B">
        <w:rPr>
          <w:rFonts w:ascii="Times New Roman" w:hAnsi="Times New Roman"/>
          <w:lang w:val="en-AU"/>
        </w:rPr>
        <w:t xml:space="preserve">and the need for curricula that </w:t>
      </w:r>
      <w:r w:rsidR="00C472E5" w:rsidRPr="002B0D1B">
        <w:rPr>
          <w:rFonts w:ascii="Times New Roman" w:hAnsi="Times New Roman"/>
          <w:lang w:val="en-AU"/>
        </w:rPr>
        <w:t>are</w:t>
      </w:r>
      <w:r w:rsidR="008E7CFE" w:rsidRPr="002B0D1B">
        <w:rPr>
          <w:rFonts w:ascii="Times New Roman" w:hAnsi="Times New Roman"/>
          <w:lang w:val="en-AU"/>
        </w:rPr>
        <w:t xml:space="preserve"> designed and implemented to be accessible, supportive, and engaging from the start</w:t>
      </w:r>
      <w:r w:rsidRPr="002B0D1B">
        <w:rPr>
          <w:rFonts w:ascii="Times New Roman" w:hAnsi="Times New Roman"/>
          <w:lang w:val="en-AU"/>
        </w:rPr>
        <w:t xml:space="preserve">. </w:t>
      </w:r>
    </w:p>
    <w:p w14:paraId="515FC726" w14:textId="7248A962" w:rsidR="00716B9C" w:rsidRPr="002B0D1B" w:rsidRDefault="008E7CFE" w:rsidP="007F316B">
      <w:pPr>
        <w:ind w:firstLine="720"/>
        <w:rPr>
          <w:rFonts w:ascii="Times New Roman" w:hAnsi="Times New Roman"/>
          <w:lang w:val="en-AU"/>
        </w:rPr>
      </w:pPr>
      <w:r w:rsidRPr="002B0D1B">
        <w:rPr>
          <w:rFonts w:ascii="Times New Roman" w:hAnsi="Times New Roman"/>
          <w:lang w:val="en-AU"/>
        </w:rPr>
        <w:t>Mere</w:t>
      </w:r>
      <w:r w:rsidR="0017443D" w:rsidRPr="002B0D1B">
        <w:rPr>
          <w:rFonts w:ascii="Times New Roman" w:hAnsi="Times New Roman"/>
          <w:lang w:val="en-AU"/>
        </w:rPr>
        <w:t xml:space="preserve"> access to </w:t>
      </w:r>
      <w:r w:rsidR="00667E33" w:rsidRPr="002B0D1B">
        <w:rPr>
          <w:rFonts w:ascii="Times New Roman" w:hAnsi="Times New Roman"/>
          <w:lang w:val="en-AU"/>
        </w:rPr>
        <w:t xml:space="preserve">content in </w:t>
      </w:r>
      <w:r w:rsidR="0017443D" w:rsidRPr="002B0D1B">
        <w:rPr>
          <w:rFonts w:ascii="Times New Roman" w:hAnsi="Times New Roman"/>
          <w:lang w:val="en-AU"/>
        </w:rPr>
        <w:t>the curriculum is not enough.</w:t>
      </w:r>
      <w:r w:rsidRPr="002B0D1B">
        <w:rPr>
          <w:rFonts w:ascii="Times New Roman" w:hAnsi="Times New Roman"/>
          <w:lang w:val="en-AU"/>
        </w:rPr>
        <w:t xml:space="preserve"> In the 21</w:t>
      </w:r>
      <w:r w:rsidRPr="002B0D1B">
        <w:rPr>
          <w:rFonts w:ascii="Times New Roman" w:hAnsi="Times New Roman"/>
          <w:vertAlign w:val="superscript"/>
          <w:lang w:val="en-AU"/>
        </w:rPr>
        <w:t>st</w:t>
      </w:r>
      <w:r w:rsidRPr="002B0D1B">
        <w:rPr>
          <w:rFonts w:ascii="Times New Roman" w:hAnsi="Times New Roman"/>
          <w:lang w:val="en-AU"/>
        </w:rPr>
        <w:t xml:space="preserve"> century, learners</w:t>
      </w:r>
      <w:r w:rsidR="0017443D" w:rsidRPr="002B0D1B">
        <w:rPr>
          <w:rFonts w:ascii="Times New Roman" w:hAnsi="Times New Roman"/>
          <w:lang w:val="en-AU"/>
        </w:rPr>
        <w:t xml:space="preserve"> need to be authentically engaged </w:t>
      </w:r>
      <w:r w:rsidR="00667E33" w:rsidRPr="002B0D1B">
        <w:rPr>
          <w:rFonts w:ascii="Times New Roman" w:hAnsi="Times New Roman"/>
          <w:lang w:val="en-AU"/>
        </w:rPr>
        <w:t xml:space="preserve">in learning </w:t>
      </w:r>
      <w:r w:rsidRPr="002B0D1B">
        <w:rPr>
          <w:rFonts w:ascii="Times New Roman" w:hAnsi="Times New Roman"/>
          <w:lang w:val="en-AU"/>
        </w:rPr>
        <w:t>processes</w:t>
      </w:r>
      <w:r w:rsidR="0017443D" w:rsidRPr="002B0D1B">
        <w:rPr>
          <w:rFonts w:ascii="Times New Roman" w:hAnsi="Times New Roman"/>
          <w:lang w:val="en-AU"/>
        </w:rPr>
        <w:t xml:space="preserve"> </w:t>
      </w:r>
      <w:r w:rsidR="0017443D" w:rsidRPr="002B0D1B">
        <w:rPr>
          <w:rFonts w:ascii="Times New Roman" w:hAnsi="Times New Roman"/>
          <w:i/>
          <w:lang w:val="en-AU"/>
        </w:rPr>
        <w:t>and</w:t>
      </w:r>
      <w:r w:rsidR="0017443D" w:rsidRPr="002B0D1B">
        <w:rPr>
          <w:rFonts w:ascii="Times New Roman" w:hAnsi="Times New Roman"/>
          <w:lang w:val="en-AU"/>
        </w:rPr>
        <w:t xml:space="preserve"> with curricular content (Bruce &amp; Pine, 2010) to have an enhanced quality of life through shared experiences and increased independence (</w:t>
      </w:r>
      <w:r w:rsidR="0030016D" w:rsidRPr="002B0D1B">
        <w:rPr>
          <w:rFonts w:ascii="Times New Roman" w:eastAsia="Cambria" w:hAnsi="Times New Roman" w:cs="Verdana"/>
          <w:lang w:val="en-AU"/>
        </w:rPr>
        <w:t xml:space="preserve">Browder et al., 2008; </w:t>
      </w:r>
      <w:r w:rsidR="0017443D" w:rsidRPr="002B0D1B">
        <w:rPr>
          <w:rFonts w:ascii="Times New Roman" w:hAnsi="Times New Roman"/>
          <w:lang w:val="en-AU"/>
        </w:rPr>
        <w:t>Browder, Mims, et al., 2008</w:t>
      </w:r>
      <w:r w:rsidR="004816C2" w:rsidRPr="002B0D1B">
        <w:rPr>
          <w:rFonts w:ascii="Times New Roman" w:hAnsi="Times New Roman"/>
          <w:lang w:val="en-AU"/>
        </w:rPr>
        <w:t xml:space="preserve">; </w:t>
      </w:r>
      <w:r w:rsidR="0030016D" w:rsidRPr="002B0D1B">
        <w:rPr>
          <w:rFonts w:ascii="Times New Roman" w:hAnsi="Times New Roman"/>
          <w:lang w:val="en-AU"/>
        </w:rPr>
        <w:t>Browder et al., 2006</w:t>
      </w:r>
      <w:r w:rsidR="0017443D" w:rsidRPr="002B0D1B">
        <w:rPr>
          <w:rFonts w:ascii="Times New Roman" w:hAnsi="Times New Roman"/>
          <w:lang w:val="en-AU"/>
        </w:rPr>
        <w:t>). The UDL framework highlights how low expectations and incorrect assumptions about learners</w:t>
      </w:r>
      <w:r w:rsidR="00CA53CA" w:rsidRPr="002B0D1B">
        <w:rPr>
          <w:rFonts w:ascii="Times New Roman" w:hAnsi="Times New Roman"/>
          <w:lang w:val="en-AU"/>
        </w:rPr>
        <w:t xml:space="preserve"> </w:t>
      </w:r>
      <w:r w:rsidRPr="002B0D1B">
        <w:rPr>
          <w:rFonts w:ascii="Times New Roman" w:hAnsi="Times New Roman"/>
          <w:lang w:val="en-AU"/>
        </w:rPr>
        <w:t xml:space="preserve">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w:t>
      </w:r>
      <w:r w:rsidR="00CA53CA" w:rsidRPr="002B0D1B">
        <w:rPr>
          <w:rFonts w:ascii="Times New Roman" w:hAnsi="Times New Roman"/>
          <w:lang w:val="en-AU"/>
        </w:rPr>
        <w:t>perpetuate and create barriers to their learning</w:t>
      </w:r>
      <w:r w:rsidR="00551F27" w:rsidRPr="002B0D1B">
        <w:rPr>
          <w:rFonts w:ascii="Times New Roman" w:hAnsi="Times New Roman"/>
          <w:lang w:val="en-AU"/>
        </w:rPr>
        <w:t xml:space="preserve"> (Spooner, Baker, Harris, Ahlgrim-Delzell, &amp; Browder, 2007)</w:t>
      </w:r>
      <w:r w:rsidR="0017443D" w:rsidRPr="002B0D1B">
        <w:rPr>
          <w:rFonts w:ascii="Times New Roman" w:hAnsi="Times New Roman"/>
          <w:lang w:val="en-AU"/>
        </w:rPr>
        <w:t xml:space="preserve">. </w:t>
      </w:r>
      <w:r w:rsidR="00DD7F55" w:rsidRPr="002B0D1B">
        <w:rPr>
          <w:rFonts w:ascii="Times New Roman" w:hAnsi="Times New Roman"/>
          <w:lang w:val="en-AU"/>
        </w:rPr>
        <w:t xml:space="preserve">It also shows how </w:t>
      </w:r>
      <w:r w:rsidR="006B3CB8">
        <w:rPr>
          <w:rFonts w:ascii="Times New Roman" w:hAnsi="Times New Roman"/>
          <w:lang w:val="en-AU"/>
        </w:rPr>
        <w:t>teachers’</w:t>
      </w:r>
      <w:r w:rsidR="00DD7F55" w:rsidRPr="002B0D1B">
        <w:rPr>
          <w:rFonts w:ascii="Times New Roman" w:hAnsi="Times New Roman"/>
          <w:lang w:val="en-AU"/>
        </w:rPr>
        <w:t xml:space="preserve"> low expectations </w:t>
      </w:r>
      <w:r w:rsidR="00A80C78" w:rsidRPr="002B0D1B">
        <w:rPr>
          <w:rFonts w:ascii="Times New Roman" w:hAnsi="Times New Roman"/>
          <w:lang w:val="en-AU"/>
        </w:rPr>
        <w:t>and</w:t>
      </w:r>
      <w:r w:rsidR="00DD7F55" w:rsidRPr="002B0D1B">
        <w:rPr>
          <w:rFonts w:ascii="Times New Roman" w:hAnsi="Times New Roman"/>
          <w:lang w:val="en-AU"/>
        </w:rPr>
        <w:t xml:space="preserve"> incorrect assumptions </w:t>
      </w:r>
      <w:r w:rsidR="006B3CB8">
        <w:rPr>
          <w:rFonts w:ascii="Times New Roman" w:hAnsi="Times New Roman"/>
          <w:lang w:val="en-AU"/>
        </w:rPr>
        <w:t>are lessened</w:t>
      </w:r>
      <w:r w:rsidR="00DD7F55" w:rsidRPr="002B0D1B">
        <w:rPr>
          <w:rFonts w:ascii="Times New Roman" w:hAnsi="Times New Roman"/>
          <w:lang w:val="en-AU"/>
        </w:rPr>
        <w:t xml:space="preserve"> </w:t>
      </w:r>
      <w:r w:rsidR="006B3CB8">
        <w:rPr>
          <w:rFonts w:ascii="Times New Roman" w:hAnsi="Times New Roman"/>
          <w:lang w:val="en-AU"/>
        </w:rPr>
        <w:t xml:space="preserve">understanding </w:t>
      </w:r>
      <w:r w:rsidR="00DD7F55" w:rsidRPr="002B0D1B">
        <w:rPr>
          <w:rFonts w:ascii="Times New Roman" w:hAnsi="Times New Roman"/>
          <w:lang w:val="en-AU"/>
        </w:rPr>
        <w:t>learner variability.</w:t>
      </w:r>
    </w:p>
    <w:p w14:paraId="6267D299" w14:textId="06341E1A" w:rsidR="0017443D" w:rsidRPr="002B0D1B" w:rsidRDefault="0017443D" w:rsidP="007F316B">
      <w:pPr>
        <w:ind w:firstLine="720"/>
        <w:rPr>
          <w:rFonts w:ascii="Times New Roman" w:hAnsi="Times New Roman"/>
          <w:lang w:val="en-AU"/>
        </w:rPr>
      </w:pPr>
      <w:r w:rsidRPr="002B0D1B">
        <w:rPr>
          <w:rFonts w:ascii="Times New Roman" w:hAnsi="Times New Roman"/>
          <w:lang w:val="en-AU"/>
        </w:rPr>
        <w:t xml:space="preserve">The UDL framework </w:t>
      </w:r>
      <w:r w:rsidR="00A80C78" w:rsidRPr="002B0D1B">
        <w:rPr>
          <w:rFonts w:ascii="Times New Roman" w:hAnsi="Times New Roman"/>
          <w:lang w:val="en-AU"/>
        </w:rPr>
        <w:t>highlights</w:t>
      </w:r>
      <w:r w:rsidRPr="002B0D1B">
        <w:rPr>
          <w:rFonts w:ascii="Times New Roman" w:hAnsi="Times New Roman"/>
          <w:lang w:val="en-AU"/>
        </w:rPr>
        <w:t xml:space="preserve"> </w:t>
      </w:r>
      <w:r w:rsidR="008E7CFE" w:rsidRPr="002B0D1B">
        <w:rPr>
          <w:rFonts w:ascii="Times New Roman" w:hAnsi="Times New Roman"/>
          <w:lang w:val="en-AU"/>
        </w:rPr>
        <w:t xml:space="preserve">an overemphasis on access to curricula </w:t>
      </w:r>
      <w:r w:rsidR="009B0800" w:rsidRPr="002B0D1B">
        <w:rPr>
          <w:rFonts w:ascii="Times New Roman" w:hAnsi="Times New Roman"/>
          <w:lang w:val="en-AU"/>
        </w:rPr>
        <w:t>that is</w:t>
      </w:r>
      <w:r w:rsidRPr="002B0D1B">
        <w:rPr>
          <w:rFonts w:ascii="Times New Roman" w:hAnsi="Times New Roman"/>
          <w:lang w:val="en-AU"/>
        </w:rPr>
        <w:t xml:space="preserve"> inflexible and irrelevant</w:t>
      </w:r>
      <w:r w:rsidR="00C61063" w:rsidRPr="002B0D1B">
        <w:rPr>
          <w:rFonts w:ascii="Times New Roman" w:hAnsi="Times New Roman"/>
          <w:lang w:val="en-AU"/>
        </w:rPr>
        <w:t xml:space="preserve"> and how this</w:t>
      </w:r>
      <w:r w:rsidR="00C57F1F" w:rsidRPr="002B0D1B">
        <w:rPr>
          <w:rFonts w:ascii="Times New Roman" w:hAnsi="Times New Roman"/>
          <w:lang w:val="en-AU"/>
        </w:rPr>
        <w:t xml:space="preserve"> </w:t>
      </w:r>
      <w:r w:rsidR="008E7CFE" w:rsidRPr="002B0D1B">
        <w:rPr>
          <w:rFonts w:ascii="Times New Roman" w:hAnsi="Times New Roman"/>
          <w:lang w:val="en-AU"/>
        </w:rPr>
        <w:t xml:space="preserve">has come </w:t>
      </w:r>
      <w:r w:rsidRPr="002B0D1B">
        <w:rPr>
          <w:rFonts w:ascii="Times New Roman" w:hAnsi="Times New Roman"/>
          <w:lang w:val="en-AU"/>
        </w:rPr>
        <w:t xml:space="preserve">at the expense of developing </w:t>
      </w:r>
      <w:r w:rsidR="00667E33" w:rsidRPr="002B0D1B">
        <w:rPr>
          <w:rFonts w:ascii="Times New Roman" w:hAnsi="Times New Roman"/>
          <w:lang w:val="en-AU"/>
        </w:rPr>
        <w:t>curricula</w:t>
      </w:r>
      <w:r w:rsidRPr="002B0D1B">
        <w:rPr>
          <w:rFonts w:ascii="Times New Roman" w:hAnsi="Times New Roman"/>
          <w:lang w:val="en-AU"/>
        </w:rPr>
        <w:t xml:space="preserve"> that lead</w:t>
      </w:r>
      <w:r w:rsidR="00667E33" w:rsidRPr="002B0D1B">
        <w:rPr>
          <w:rFonts w:ascii="Times New Roman" w:hAnsi="Times New Roman"/>
          <w:lang w:val="en-AU"/>
        </w:rPr>
        <w:t>s</w:t>
      </w:r>
      <w:r w:rsidRPr="002B0D1B">
        <w:rPr>
          <w:rFonts w:ascii="Times New Roman" w:hAnsi="Times New Roman"/>
          <w:lang w:val="en-AU"/>
        </w:rPr>
        <w:t xml:space="preserve"> to a </w:t>
      </w:r>
      <w:r w:rsidR="002B0D1B" w:rsidRPr="002B0D1B">
        <w:rPr>
          <w:rFonts w:ascii="Times New Roman" w:hAnsi="Times New Roman"/>
          <w:lang w:val="en-AU"/>
        </w:rPr>
        <w:t>high quality</w:t>
      </w:r>
      <w:r w:rsidRPr="002B0D1B">
        <w:rPr>
          <w:rFonts w:ascii="Times New Roman" w:hAnsi="Times New Roman"/>
          <w:lang w:val="en-AU"/>
        </w:rPr>
        <w:t xml:space="preserve"> of life.</w:t>
      </w:r>
      <w:r w:rsidR="008E7CFE" w:rsidRPr="002B0D1B">
        <w:rPr>
          <w:rFonts w:ascii="Times New Roman" w:hAnsi="Times New Roman"/>
          <w:lang w:val="en-AU"/>
        </w:rPr>
        <w:t xml:space="preserve">  When the ultimate goal of curriculum is focused on becoming an expert learner, </w:t>
      </w:r>
      <w:r w:rsidR="00C61063" w:rsidRPr="002B0D1B">
        <w:rPr>
          <w:rFonts w:ascii="Times New Roman" w:hAnsi="Times New Roman"/>
          <w:lang w:val="en-AU"/>
        </w:rPr>
        <w:t xml:space="preserve">is lessens </w:t>
      </w:r>
      <w:r w:rsidR="008E7CFE" w:rsidRPr="002B0D1B">
        <w:rPr>
          <w:rFonts w:ascii="Times New Roman" w:hAnsi="Times New Roman"/>
          <w:lang w:val="en-AU"/>
        </w:rPr>
        <w:t>the traditional and artificial dissections of curricula as being general or academic versus being individualized or functional (</w:t>
      </w:r>
      <w:r w:rsidR="00551F27" w:rsidRPr="002B0D1B">
        <w:rPr>
          <w:rFonts w:ascii="Times New Roman" w:hAnsi="Times New Roman"/>
          <w:lang w:val="en-AU"/>
        </w:rPr>
        <w:t xml:space="preserve">Sailor, 2008; </w:t>
      </w:r>
      <w:r w:rsidR="00DD7F55" w:rsidRPr="002B0D1B">
        <w:rPr>
          <w:rFonts w:ascii="Times New Roman" w:hAnsi="Times New Roman"/>
          <w:lang w:val="en-AU"/>
        </w:rPr>
        <w:t xml:space="preserve">Ward, 2008); general or special education (Wehmeyer, 2006). </w:t>
      </w:r>
      <w:r w:rsidR="008E7CFE" w:rsidRPr="002B0D1B">
        <w:rPr>
          <w:rFonts w:ascii="Times New Roman" w:hAnsi="Times New Roman"/>
          <w:lang w:val="en-AU"/>
        </w:rPr>
        <w:t>Categorizing curricula using these terms oversimplifies its purpose and minimizes how all learners can benefit from curriculum that is elegantly designed from the start.</w:t>
      </w:r>
      <w:r w:rsidR="00DD7F55" w:rsidRPr="002B0D1B">
        <w:rPr>
          <w:rFonts w:ascii="Times New Roman" w:hAnsi="Times New Roman"/>
          <w:lang w:val="en-AU"/>
        </w:rPr>
        <w:t xml:space="preserve"> Curriculum needs to be flexible and responsive</w:t>
      </w:r>
      <w:r w:rsidR="00C61063" w:rsidRPr="002B0D1B">
        <w:rPr>
          <w:rFonts w:ascii="Times New Roman" w:hAnsi="Times New Roman"/>
          <w:lang w:val="en-AU"/>
        </w:rPr>
        <w:t xml:space="preserve"> to all, not just a defined set or group</w:t>
      </w:r>
      <w:r w:rsidR="00DD7F55" w:rsidRPr="002B0D1B">
        <w:rPr>
          <w:rFonts w:ascii="Times New Roman" w:hAnsi="Times New Roman"/>
          <w:lang w:val="en-AU"/>
        </w:rPr>
        <w:t xml:space="preserve"> of </w:t>
      </w:r>
      <w:r w:rsidR="006B3CB8">
        <w:rPr>
          <w:rFonts w:ascii="Times New Roman" w:hAnsi="Times New Roman"/>
          <w:lang w:val="en-AU"/>
        </w:rPr>
        <w:t xml:space="preserve">average </w:t>
      </w:r>
      <w:r w:rsidR="00DD7F55" w:rsidRPr="002B0D1B">
        <w:rPr>
          <w:rFonts w:ascii="Times New Roman" w:hAnsi="Times New Roman"/>
          <w:lang w:val="en-AU"/>
        </w:rPr>
        <w:t>students</w:t>
      </w:r>
      <w:r w:rsidR="006B3CB8">
        <w:rPr>
          <w:rFonts w:ascii="Times New Roman" w:hAnsi="Times New Roman"/>
          <w:lang w:val="en-AU"/>
        </w:rPr>
        <w:t xml:space="preserve"> that do not exist</w:t>
      </w:r>
      <w:r w:rsidR="00DD7F55" w:rsidRPr="002B0D1B">
        <w:rPr>
          <w:rFonts w:ascii="Times New Roman" w:hAnsi="Times New Roman"/>
          <w:lang w:val="en-AU"/>
        </w:rPr>
        <w:t>.</w:t>
      </w:r>
    </w:p>
    <w:p w14:paraId="44071099" w14:textId="2C1636E6" w:rsidR="00BF3714" w:rsidRPr="002B0D1B" w:rsidRDefault="00AC316B" w:rsidP="007F316B">
      <w:pPr>
        <w:ind w:firstLine="720"/>
        <w:rPr>
          <w:rFonts w:ascii="Times New Roman" w:hAnsi="Times New Roman"/>
          <w:lang w:val="en-AU"/>
        </w:rPr>
      </w:pPr>
      <w:r>
        <w:rPr>
          <w:rFonts w:ascii="Times New Roman" w:hAnsi="Times New Roman"/>
          <w:lang w:val="en-AU"/>
        </w:rPr>
        <w:t>The</w:t>
      </w:r>
      <w:r w:rsidR="00BF3714" w:rsidRPr="002B0D1B">
        <w:rPr>
          <w:rFonts w:ascii="Times New Roman" w:hAnsi="Times New Roman"/>
          <w:lang w:val="en-AU"/>
        </w:rPr>
        <w:t xml:space="preserve"> UDL framework is a useful theoretical and practical tool for thinking about learners with </w:t>
      </w:r>
      <w:r w:rsidR="00EC30F2" w:rsidRPr="002B0D1B">
        <w:rPr>
          <w:rFonts w:ascii="Times New Roman" w:hAnsi="Times New Roman"/>
          <w:lang w:val="en-AU"/>
        </w:rPr>
        <w:t>severe</w:t>
      </w:r>
      <w:r w:rsidR="00BF3714" w:rsidRPr="002B0D1B">
        <w:rPr>
          <w:rFonts w:ascii="Times New Roman" w:hAnsi="Times New Roman"/>
          <w:lang w:val="en-AU"/>
        </w:rPr>
        <w:t xml:space="preserve"> disabilities like </w:t>
      </w:r>
      <w:r w:rsidR="00BE7189" w:rsidRPr="002B0D1B">
        <w:rPr>
          <w:rFonts w:ascii="Times New Roman" w:hAnsi="Times New Roman"/>
          <w:lang w:val="en-AU"/>
        </w:rPr>
        <w:t>Marcus</w:t>
      </w:r>
      <w:r w:rsidR="00BF3714" w:rsidRPr="002B0D1B">
        <w:rPr>
          <w:rFonts w:ascii="Times New Roman" w:hAnsi="Times New Roman"/>
          <w:lang w:val="en-AU"/>
        </w:rPr>
        <w:t xml:space="preserve">. </w:t>
      </w:r>
      <w:r w:rsidR="00D71D4D" w:rsidRPr="002B0D1B">
        <w:rPr>
          <w:rFonts w:ascii="Times New Roman" w:hAnsi="Times New Roman"/>
          <w:lang w:val="en-AU"/>
        </w:rPr>
        <w:t xml:space="preserve">My wish is that families like Marcus and Hannah are </w:t>
      </w:r>
      <w:r w:rsidR="00C61063" w:rsidRPr="002B0D1B">
        <w:rPr>
          <w:rFonts w:ascii="Times New Roman" w:hAnsi="Times New Roman"/>
          <w:lang w:val="en-AU"/>
        </w:rPr>
        <w:t xml:space="preserve">able </w:t>
      </w:r>
      <w:r w:rsidR="00BF3714" w:rsidRPr="002B0D1B">
        <w:rPr>
          <w:rFonts w:ascii="Times New Roman" w:hAnsi="Times New Roman"/>
          <w:lang w:val="en-AU"/>
        </w:rPr>
        <w:t>to find meaningf</w:t>
      </w:r>
      <w:r w:rsidR="00D71D4D" w:rsidRPr="002B0D1B">
        <w:rPr>
          <w:rFonts w:ascii="Times New Roman" w:hAnsi="Times New Roman"/>
          <w:lang w:val="en-AU"/>
        </w:rPr>
        <w:t xml:space="preserve">ul access to curriculum that is flexible to </w:t>
      </w:r>
      <w:r w:rsidR="00C61063" w:rsidRPr="002B0D1B">
        <w:rPr>
          <w:rFonts w:ascii="Times New Roman" w:hAnsi="Times New Roman"/>
          <w:lang w:val="en-AU"/>
        </w:rPr>
        <w:t>their</w:t>
      </w:r>
      <w:r w:rsidR="00D71D4D" w:rsidRPr="002B0D1B">
        <w:rPr>
          <w:rFonts w:ascii="Times New Roman" w:hAnsi="Times New Roman"/>
          <w:lang w:val="en-AU"/>
        </w:rPr>
        <w:t xml:space="preserve"> needs and </w:t>
      </w:r>
      <w:r w:rsidR="00C61063" w:rsidRPr="002B0D1B">
        <w:rPr>
          <w:rFonts w:ascii="Times New Roman" w:hAnsi="Times New Roman"/>
          <w:lang w:val="en-AU"/>
        </w:rPr>
        <w:t>they are</w:t>
      </w:r>
      <w:r w:rsidR="00D71D4D" w:rsidRPr="002B0D1B">
        <w:rPr>
          <w:rFonts w:ascii="Times New Roman" w:hAnsi="Times New Roman"/>
          <w:lang w:val="en-AU"/>
        </w:rPr>
        <w:t xml:space="preserve"> </w:t>
      </w:r>
      <w:r w:rsidR="00BF3714" w:rsidRPr="002B0D1B">
        <w:rPr>
          <w:rFonts w:ascii="Times New Roman" w:hAnsi="Times New Roman"/>
          <w:lang w:val="en-AU"/>
        </w:rPr>
        <w:t>value</w:t>
      </w:r>
      <w:r w:rsidR="00D71D4D" w:rsidRPr="002B0D1B">
        <w:rPr>
          <w:rFonts w:ascii="Times New Roman" w:hAnsi="Times New Roman"/>
          <w:lang w:val="en-AU"/>
        </w:rPr>
        <w:t>d</w:t>
      </w:r>
      <w:r w:rsidR="00BF3714" w:rsidRPr="002B0D1B">
        <w:rPr>
          <w:rFonts w:ascii="Times New Roman" w:hAnsi="Times New Roman"/>
          <w:lang w:val="en-AU"/>
        </w:rPr>
        <w:t xml:space="preserve"> as learner</w:t>
      </w:r>
      <w:r w:rsidR="00C61063" w:rsidRPr="002B0D1B">
        <w:rPr>
          <w:rFonts w:ascii="Times New Roman" w:hAnsi="Times New Roman"/>
          <w:lang w:val="en-AU"/>
        </w:rPr>
        <w:t>s</w:t>
      </w:r>
      <w:r w:rsidR="00BF3714" w:rsidRPr="002B0D1B">
        <w:rPr>
          <w:rFonts w:ascii="Times New Roman" w:hAnsi="Times New Roman"/>
          <w:lang w:val="en-AU"/>
        </w:rPr>
        <w:t xml:space="preserve">. Perhaps if the professionals that </w:t>
      </w:r>
      <w:r w:rsidR="00BE7189" w:rsidRPr="002B0D1B">
        <w:rPr>
          <w:rFonts w:ascii="Times New Roman" w:hAnsi="Times New Roman"/>
          <w:lang w:val="en-AU"/>
        </w:rPr>
        <w:t>Marcus</w:t>
      </w:r>
      <w:r w:rsidR="00BF3714" w:rsidRPr="002B0D1B">
        <w:rPr>
          <w:rFonts w:ascii="Times New Roman" w:hAnsi="Times New Roman"/>
          <w:lang w:val="en-AU"/>
        </w:rPr>
        <w:t>’s mother met</w:t>
      </w:r>
      <w:r w:rsidR="006C07FB" w:rsidRPr="002B0D1B">
        <w:rPr>
          <w:rFonts w:ascii="Times New Roman" w:hAnsi="Times New Roman"/>
          <w:lang w:val="en-AU"/>
        </w:rPr>
        <w:t xml:space="preserve"> </w:t>
      </w:r>
      <w:r w:rsidR="00C61063" w:rsidRPr="002B0D1B">
        <w:rPr>
          <w:rFonts w:ascii="Times New Roman" w:hAnsi="Times New Roman"/>
          <w:lang w:val="en-AU"/>
        </w:rPr>
        <w:t xml:space="preserve">had </w:t>
      </w:r>
      <w:r w:rsidR="006C07FB" w:rsidRPr="002B0D1B">
        <w:rPr>
          <w:rFonts w:ascii="Times New Roman" w:hAnsi="Times New Roman"/>
          <w:lang w:val="en-AU"/>
        </w:rPr>
        <w:t>understood the UDL framework, they would have embraced the conceptual shift of viewing learner variability as a strength and thought of her son as an expert learner</w:t>
      </w:r>
      <w:r w:rsidR="005D0137" w:rsidRPr="002B0D1B">
        <w:rPr>
          <w:rFonts w:ascii="Times New Roman" w:hAnsi="Times New Roman"/>
          <w:lang w:val="en-AU"/>
        </w:rPr>
        <w:t xml:space="preserve"> </w:t>
      </w:r>
      <w:r w:rsidR="005D0137" w:rsidRPr="00FD0DB4">
        <w:rPr>
          <w:rFonts w:ascii="Times New Roman" w:hAnsi="Times New Roman"/>
          <w:lang w:val="en-AU"/>
        </w:rPr>
        <w:t>who is a valued member of their school community (</w:t>
      </w:r>
      <w:r w:rsidR="00DD7F55" w:rsidRPr="00FD0DB4">
        <w:rPr>
          <w:rFonts w:ascii="Times New Roman" w:hAnsi="Times New Roman"/>
          <w:lang w:val="en-AU"/>
        </w:rPr>
        <w:t>Gabel, Cohen, Kotel, &amp; Pearson, 2013</w:t>
      </w:r>
      <w:r w:rsidR="005D0137" w:rsidRPr="00FD0DB4">
        <w:rPr>
          <w:rFonts w:ascii="Times New Roman" w:hAnsi="Times New Roman"/>
          <w:lang w:val="en-AU"/>
        </w:rPr>
        <w:t>)</w:t>
      </w:r>
      <w:r w:rsidR="006C07FB" w:rsidRPr="002B0D1B">
        <w:rPr>
          <w:rFonts w:ascii="Times New Roman" w:hAnsi="Times New Roman"/>
          <w:lang w:val="en-AU"/>
        </w:rPr>
        <w:t>. In addition, they may have realized that in applying UDL practices to support his learning, his presence in the class</w:t>
      </w:r>
      <w:r w:rsidR="00C57F1F" w:rsidRPr="002B0D1B">
        <w:rPr>
          <w:rFonts w:ascii="Times New Roman" w:hAnsi="Times New Roman"/>
          <w:lang w:val="en-AU"/>
        </w:rPr>
        <w:t xml:space="preserve"> would improve learning for all.</w:t>
      </w:r>
      <w:r w:rsidR="006C07FB" w:rsidRPr="002B0D1B">
        <w:rPr>
          <w:rFonts w:ascii="Times New Roman" w:hAnsi="Times New Roman"/>
          <w:lang w:val="en-AU"/>
        </w:rPr>
        <w:t xml:space="preserve"> </w:t>
      </w:r>
      <w:r w:rsidR="00C61063" w:rsidRPr="002B0D1B">
        <w:rPr>
          <w:rFonts w:ascii="Times New Roman" w:hAnsi="Times New Roman"/>
          <w:lang w:val="en-AU"/>
        </w:rPr>
        <w:t xml:space="preserve"> </w:t>
      </w:r>
      <w:r w:rsidR="00D75F50" w:rsidRPr="002B0D1B">
        <w:rPr>
          <w:rFonts w:ascii="Times New Roman" w:hAnsi="Times New Roman"/>
          <w:lang w:val="en-AU"/>
        </w:rPr>
        <w:t xml:space="preserve">In this scenario, Hannah’s key question of “Where do kids like Marcus go?” would shift to “Who wants to learn from what Marcus’ knows?” </w:t>
      </w:r>
    </w:p>
    <w:p w14:paraId="2A5684E1" w14:textId="77777777" w:rsidR="00615D77" w:rsidRDefault="0017443D" w:rsidP="007F316B">
      <w:pPr>
        <w:ind w:firstLine="720"/>
        <w:rPr>
          <w:rFonts w:ascii="Times New Roman" w:hAnsi="Times New Roman"/>
          <w:lang w:val="en-AU"/>
        </w:rPr>
      </w:pPr>
      <w:r w:rsidRPr="002B0D1B">
        <w:rPr>
          <w:rFonts w:ascii="Times New Roman" w:hAnsi="Times New Roman"/>
          <w:lang w:val="en-AU"/>
        </w:rPr>
        <w:t xml:space="preserve">As the UDL framework is developed and implemented, further research is needed to help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meet their potential and improve their learning outcomes.</w:t>
      </w:r>
      <w:r w:rsidR="00667E33" w:rsidRPr="002B0D1B">
        <w:rPr>
          <w:rFonts w:ascii="Times New Roman" w:hAnsi="Times New Roman"/>
          <w:lang w:val="en-AU"/>
        </w:rPr>
        <w:t xml:space="preserve"> </w:t>
      </w:r>
      <w:r w:rsidR="009B0800" w:rsidRPr="002B0D1B">
        <w:rPr>
          <w:rFonts w:ascii="Times New Roman" w:hAnsi="Times New Roman"/>
          <w:lang w:val="en-AU"/>
        </w:rPr>
        <w:t xml:space="preserve">Two important research questions that need to be addressed are: (a) how is the UDL framework important for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9B0800" w:rsidRPr="002B0D1B">
        <w:rPr>
          <w:rFonts w:ascii="Times New Roman" w:hAnsi="Times New Roman"/>
          <w:lang w:val="en-AU"/>
        </w:rPr>
        <w:t xml:space="preserve">? and (b) how can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9B0800" w:rsidRPr="002B0D1B">
        <w:rPr>
          <w:rFonts w:ascii="Times New Roman" w:hAnsi="Times New Roman"/>
          <w:lang w:val="en-AU"/>
        </w:rPr>
        <w:t xml:space="preserve"> continue to inspire the development and implementation of the UDL framework?</w:t>
      </w:r>
      <w:r w:rsidR="00496AA9" w:rsidRPr="002B0D1B">
        <w:rPr>
          <w:rFonts w:ascii="Times New Roman" w:hAnsi="Times New Roman"/>
          <w:lang w:val="en-AU"/>
        </w:rPr>
        <w:t xml:space="preserve"> </w:t>
      </w:r>
      <w:r w:rsidRPr="002B0D1B">
        <w:rPr>
          <w:rFonts w:ascii="Times New Roman" w:hAnsi="Times New Roman"/>
          <w:lang w:val="en-AU"/>
        </w:rPr>
        <w:t xml:space="preserve">Research on promising practices is needed to determine how existing and </w:t>
      </w:r>
      <w:r w:rsidR="00365C38" w:rsidRPr="002B0D1B">
        <w:rPr>
          <w:rFonts w:ascii="Times New Roman" w:hAnsi="Times New Roman"/>
          <w:lang w:val="en-AU"/>
        </w:rPr>
        <w:t xml:space="preserve">evidence-based </w:t>
      </w:r>
      <w:r w:rsidRPr="002B0D1B">
        <w:rPr>
          <w:rFonts w:ascii="Times New Roman" w:hAnsi="Times New Roman"/>
          <w:lang w:val="en-AU"/>
        </w:rPr>
        <w:t xml:space="preserve">practices for educating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fit within the UDL framework.</w:t>
      </w:r>
      <w:r w:rsidR="00C841BE" w:rsidRPr="002B0D1B">
        <w:rPr>
          <w:rFonts w:ascii="Times New Roman" w:hAnsi="Times New Roman"/>
          <w:lang w:val="en-AU"/>
        </w:rPr>
        <w:t xml:space="preserve"> </w:t>
      </w:r>
      <w:r w:rsidR="0082241A" w:rsidRPr="002B0D1B">
        <w:rPr>
          <w:rFonts w:ascii="Times New Roman" w:hAnsi="Times New Roman"/>
          <w:lang w:val="en-AU"/>
        </w:rPr>
        <w:t xml:space="preserve">For example, research by Coyne et al. </w:t>
      </w:r>
      <w:r w:rsidR="00C841BE" w:rsidRPr="002B0D1B">
        <w:rPr>
          <w:rFonts w:ascii="Times New Roman" w:hAnsi="Times New Roman"/>
          <w:lang w:val="en-AU"/>
        </w:rPr>
        <w:t xml:space="preserve">(2010) found that UDL designed literacy instruction led to positive and relevant learning outcomes for </w:t>
      </w:r>
      <w:r w:rsidR="0082241A" w:rsidRPr="002B0D1B">
        <w:rPr>
          <w:rFonts w:ascii="Times New Roman" w:hAnsi="Times New Roman"/>
          <w:lang w:val="en-AU"/>
        </w:rPr>
        <w:t>students</w:t>
      </w:r>
      <w:r w:rsidR="00C841BE" w:rsidRPr="002B0D1B">
        <w:rPr>
          <w:rFonts w:ascii="Times New Roman" w:hAnsi="Times New Roman"/>
          <w:lang w:val="en-AU"/>
        </w:rPr>
        <w:t xml:space="preserve"> with significant intellectual disability.</w:t>
      </w:r>
      <w:r w:rsidRPr="002B0D1B">
        <w:rPr>
          <w:rFonts w:ascii="Times New Roman" w:hAnsi="Times New Roman"/>
          <w:lang w:val="en-AU"/>
        </w:rPr>
        <w:t xml:space="preserve"> </w:t>
      </w:r>
      <w:r w:rsidR="0082241A" w:rsidRPr="002B0D1B">
        <w:rPr>
          <w:rFonts w:ascii="Times New Roman" w:hAnsi="Times New Roman"/>
          <w:lang w:val="en-AU"/>
        </w:rPr>
        <w:t xml:space="preserve">Studies like this one are needed to support UDL environments and </w:t>
      </w:r>
      <w:r w:rsidRPr="002B0D1B">
        <w:rPr>
          <w:rFonts w:ascii="Times New Roman" w:hAnsi="Times New Roman"/>
          <w:lang w:val="en-AU"/>
        </w:rPr>
        <w:t xml:space="preserve">can be </w:t>
      </w:r>
      <w:r w:rsidR="00A201E7" w:rsidRPr="002B0D1B">
        <w:rPr>
          <w:rFonts w:ascii="Times New Roman" w:hAnsi="Times New Roman"/>
          <w:lang w:val="en-AU"/>
        </w:rPr>
        <w:t xml:space="preserve">replicating within </w:t>
      </w:r>
      <w:r w:rsidR="00716B9C" w:rsidRPr="002B0D1B">
        <w:rPr>
          <w:rFonts w:ascii="Times New Roman" w:hAnsi="Times New Roman"/>
          <w:lang w:val="en-AU"/>
        </w:rPr>
        <w:t>UDL</w:t>
      </w:r>
      <w:r w:rsidR="00A201E7" w:rsidRPr="002B0D1B">
        <w:rPr>
          <w:rFonts w:ascii="Times New Roman" w:hAnsi="Times New Roman"/>
          <w:lang w:val="en-AU"/>
        </w:rPr>
        <w:t>-</w:t>
      </w:r>
      <w:r w:rsidR="00716B9C" w:rsidRPr="002B0D1B">
        <w:rPr>
          <w:rFonts w:ascii="Times New Roman" w:hAnsi="Times New Roman"/>
          <w:lang w:val="en-AU"/>
        </w:rPr>
        <w:t xml:space="preserve">driven learning </w:t>
      </w:r>
      <w:r w:rsidRPr="002B0D1B">
        <w:rPr>
          <w:rFonts w:ascii="Times New Roman" w:hAnsi="Times New Roman"/>
          <w:lang w:val="en-AU"/>
        </w:rPr>
        <w:t>environment</w:t>
      </w:r>
      <w:r w:rsidR="00716B9C" w:rsidRPr="002B0D1B">
        <w:rPr>
          <w:rFonts w:ascii="Times New Roman" w:hAnsi="Times New Roman"/>
          <w:lang w:val="en-AU"/>
        </w:rPr>
        <w:t>s</w:t>
      </w:r>
      <w:r w:rsidR="0082241A" w:rsidRPr="002B0D1B">
        <w:rPr>
          <w:rFonts w:ascii="Times New Roman" w:hAnsi="Times New Roman"/>
          <w:lang w:val="en-AU"/>
        </w:rPr>
        <w:t xml:space="preserve"> to learn more about implementation</w:t>
      </w:r>
      <w:r w:rsidRPr="002B0D1B">
        <w:rPr>
          <w:rFonts w:ascii="Times New Roman" w:hAnsi="Times New Roman"/>
          <w:lang w:val="en-AU"/>
        </w:rPr>
        <w:t>.</w:t>
      </w:r>
      <w:r w:rsidR="00716B9C" w:rsidRPr="002B0D1B">
        <w:rPr>
          <w:rFonts w:ascii="Times New Roman" w:hAnsi="Times New Roman"/>
          <w:lang w:val="en-AU"/>
        </w:rPr>
        <w:t xml:space="preserve"> Understanding how to best teach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716B9C" w:rsidRPr="002B0D1B">
        <w:rPr>
          <w:rFonts w:ascii="Times New Roman" w:hAnsi="Times New Roman"/>
          <w:lang w:val="en-AU"/>
        </w:rPr>
        <w:t xml:space="preserve"> can also help improve the UDL framework and educational practice for all learners. It is clear that the variability found in dive</w:t>
      </w:r>
      <w:r w:rsidR="00A201E7" w:rsidRPr="002B0D1B">
        <w:rPr>
          <w:rFonts w:ascii="Times New Roman" w:hAnsi="Times New Roman"/>
          <w:lang w:val="en-AU"/>
        </w:rPr>
        <w:t>rse and</w:t>
      </w:r>
      <w:r w:rsidR="00716B9C" w:rsidRPr="002B0D1B">
        <w:rPr>
          <w:rFonts w:ascii="Times New Roman" w:hAnsi="Times New Roman"/>
          <w:lang w:val="en-AU"/>
        </w:rPr>
        <w:t xml:space="preserve"> low-incidence population</w:t>
      </w:r>
      <w:r w:rsidR="00C61063" w:rsidRPr="002B0D1B">
        <w:rPr>
          <w:rFonts w:ascii="Times New Roman" w:hAnsi="Times New Roman"/>
          <w:lang w:val="en-AU"/>
        </w:rPr>
        <w:t>s</w:t>
      </w:r>
      <w:r w:rsidR="00716B9C" w:rsidRPr="002B0D1B">
        <w:rPr>
          <w:rFonts w:ascii="Times New Roman" w:hAnsi="Times New Roman"/>
          <w:lang w:val="en-AU"/>
        </w:rPr>
        <w:t xml:space="preserve"> helps us to realize how curriculum can be flexible, relevant, and </w:t>
      </w:r>
      <w:r w:rsidR="002B0D1B" w:rsidRPr="002B0D1B">
        <w:rPr>
          <w:rFonts w:ascii="Times New Roman" w:hAnsi="Times New Roman"/>
          <w:lang w:val="en-AU"/>
        </w:rPr>
        <w:t>holds</w:t>
      </w:r>
      <w:r w:rsidR="00716B9C" w:rsidRPr="002B0D1B">
        <w:rPr>
          <w:rFonts w:ascii="Times New Roman" w:hAnsi="Times New Roman"/>
          <w:lang w:val="en-AU"/>
        </w:rPr>
        <w:t xml:space="preserve"> high standards for learning</w:t>
      </w:r>
      <w:r w:rsidR="00551F27" w:rsidRPr="002B0D1B">
        <w:rPr>
          <w:rFonts w:ascii="Times New Roman" w:hAnsi="Times New Roman"/>
          <w:lang w:val="en-AU"/>
        </w:rPr>
        <w:t xml:space="preserve"> </w:t>
      </w:r>
    </w:p>
    <w:p w14:paraId="5E148F54" w14:textId="54347086" w:rsidR="00716B9C" w:rsidRPr="002B0D1B" w:rsidRDefault="00551F27" w:rsidP="00615D77">
      <w:pPr>
        <w:rPr>
          <w:rFonts w:ascii="Times New Roman" w:hAnsi="Times New Roman"/>
          <w:lang w:val="en-AU"/>
        </w:rPr>
      </w:pPr>
      <w:r w:rsidRPr="002B0D1B">
        <w:rPr>
          <w:rFonts w:ascii="Times New Roman" w:hAnsi="Times New Roman"/>
          <w:lang w:val="en-AU"/>
        </w:rPr>
        <w:t>(Wehmeyer, 2006)</w:t>
      </w:r>
      <w:r w:rsidR="00716B9C" w:rsidRPr="002B0D1B">
        <w:rPr>
          <w:rFonts w:ascii="Times New Roman" w:hAnsi="Times New Roman"/>
          <w:lang w:val="en-AU"/>
        </w:rPr>
        <w:t xml:space="preserve">. </w:t>
      </w:r>
      <w:r w:rsidR="00C57F1F" w:rsidRPr="002B0D1B">
        <w:rPr>
          <w:rFonts w:ascii="Times New Roman" w:hAnsi="Times New Roman"/>
          <w:lang w:val="en-AU"/>
        </w:rPr>
        <w:t>Learners</w:t>
      </w:r>
      <w:r w:rsidR="003A023C" w:rsidRPr="002B0D1B">
        <w:rPr>
          <w:rFonts w:ascii="Times New Roman" w:hAnsi="Times New Roman"/>
          <w:lang w:val="en-AU"/>
        </w:rPr>
        <w:t xml:space="preserve">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3A023C" w:rsidRPr="002B0D1B">
        <w:rPr>
          <w:rFonts w:ascii="Times New Roman" w:hAnsi="Times New Roman"/>
          <w:lang w:val="en-AU"/>
        </w:rPr>
        <w:t>, their families, and teachers all</w:t>
      </w:r>
      <w:r w:rsidR="00716B9C" w:rsidRPr="002B0D1B">
        <w:rPr>
          <w:rFonts w:ascii="Times New Roman" w:hAnsi="Times New Roman"/>
          <w:lang w:val="en-AU"/>
        </w:rPr>
        <w:t xml:space="preserve"> play a critical role in further developing the UDL framework and helping other</w:t>
      </w:r>
      <w:r w:rsidR="003A023C" w:rsidRPr="002B0D1B">
        <w:rPr>
          <w:rFonts w:ascii="Times New Roman" w:hAnsi="Times New Roman"/>
          <w:lang w:val="en-AU"/>
        </w:rPr>
        <w:t>s</w:t>
      </w:r>
      <w:r w:rsidR="00716B9C" w:rsidRPr="002B0D1B">
        <w:rPr>
          <w:rFonts w:ascii="Times New Roman" w:hAnsi="Times New Roman"/>
          <w:lang w:val="en-AU"/>
        </w:rPr>
        <w:t xml:space="preserve"> to implement it appropriately</w:t>
      </w:r>
      <w:r w:rsidR="00C61063" w:rsidRPr="002B0D1B">
        <w:rPr>
          <w:rFonts w:ascii="Times New Roman" w:hAnsi="Times New Roman"/>
          <w:lang w:val="en-AU"/>
        </w:rPr>
        <w:t xml:space="preserve">. </w:t>
      </w:r>
    </w:p>
    <w:p w14:paraId="55CB69DF" w14:textId="77777777" w:rsidR="0017443D" w:rsidRPr="002B0D1B" w:rsidRDefault="00DD7F55" w:rsidP="007F316B">
      <w:pPr>
        <w:ind w:firstLine="720"/>
        <w:rPr>
          <w:rFonts w:ascii="Times New Roman" w:hAnsi="Times New Roman"/>
          <w:lang w:val="en-AU"/>
        </w:rPr>
      </w:pPr>
      <w:r w:rsidRPr="002B0D1B">
        <w:rPr>
          <w:rFonts w:ascii="Times New Roman" w:hAnsi="Times New Roman"/>
          <w:lang w:val="en-AU"/>
        </w:rPr>
        <w:t>In addition, i</w:t>
      </w:r>
      <w:r w:rsidR="0017443D" w:rsidRPr="002B0D1B">
        <w:rPr>
          <w:rFonts w:ascii="Times New Roman" w:hAnsi="Times New Roman"/>
          <w:lang w:val="en-AU"/>
        </w:rPr>
        <w:t>mplementation research is needed to extend the bo</w:t>
      </w:r>
      <w:r w:rsidR="00C61063" w:rsidRPr="002B0D1B">
        <w:rPr>
          <w:rFonts w:ascii="Times New Roman" w:hAnsi="Times New Roman"/>
          <w:lang w:val="en-AU"/>
        </w:rPr>
        <w:t>dy of research on UDL practices</w:t>
      </w:r>
      <w:r w:rsidR="0017443D" w:rsidRPr="002B0D1B">
        <w:rPr>
          <w:rFonts w:ascii="Times New Roman" w:hAnsi="Times New Roman"/>
          <w:lang w:val="en-AU"/>
        </w:rPr>
        <w:t xml:space="preserve"> to ensure that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17443D" w:rsidRPr="002B0D1B">
        <w:rPr>
          <w:rFonts w:ascii="Times New Roman" w:hAnsi="Times New Roman"/>
          <w:lang w:val="en-AU"/>
        </w:rPr>
        <w:t xml:space="preserve"> are included in these full-scale, system-wide implementations. </w:t>
      </w:r>
      <w:r w:rsidR="009B0800" w:rsidRPr="002B0D1B">
        <w:rPr>
          <w:rFonts w:ascii="Times New Roman" w:hAnsi="Times New Roman"/>
          <w:lang w:val="en-AU"/>
        </w:rPr>
        <w:t>Previous</w:t>
      </w:r>
      <w:r w:rsidR="0017443D" w:rsidRPr="002B0D1B">
        <w:rPr>
          <w:rFonts w:ascii="Times New Roman" w:hAnsi="Times New Roman"/>
          <w:lang w:val="en-AU"/>
        </w:rPr>
        <w:t xml:space="preserve"> research </w:t>
      </w:r>
      <w:r w:rsidR="00365C38" w:rsidRPr="002B0D1B">
        <w:rPr>
          <w:rFonts w:ascii="Times New Roman" w:hAnsi="Times New Roman"/>
          <w:lang w:val="en-AU"/>
        </w:rPr>
        <w:t>on</w:t>
      </w:r>
      <w:r w:rsidR="0017443D" w:rsidRPr="002B0D1B">
        <w:rPr>
          <w:rFonts w:ascii="Times New Roman" w:hAnsi="Times New Roman"/>
          <w:lang w:val="en-AU"/>
        </w:rPr>
        <w:t xml:space="preserve"> </w:t>
      </w:r>
      <w:r w:rsidR="005F20C8" w:rsidRPr="002B0D1B">
        <w:rPr>
          <w:rFonts w:ascii="Times New Roman" w:hAnsi="Times New Roman"/>
          <w:lang w:val="en-AU"/>
        </w:rPr>
        <w:t>teacher</w:t>
      </w:r>
      <w:r w:rsidR="0017443D" w:rsidRPr="002B0D1B">
        <w:rPr>
          <w:rFonts w:ascii="Times New Roman" w:hAnsi="Times New Roman"/>
          <w:lang w:val="en-AU"/>
        </w:rPr>
        <w:t>s who implement</w:t>
      </w:r>
      <w:r w:rsidR="00365C38" w:rsidRPr="002B0D1B">
        <w:rPr>
          <w:rFonts w:ascii="Times New Roman" w:hAnsi="Times New Roman"/>
          <w:lang w:val="en-AU"/>
        </w:rPr>
        <w:t>ed</w:t>
      </w:r>
      <w:r w:rsidR="0017443D" w:rsidRPr="002B0D1B">
        <w:rPr>
          <w:rFonts w:ascii="Times New Roman" w:hAnsi="Times New Roman"/>
          <w:lang w:val="en-AU"/>
        </w:rPr>
        <w:t xml:space="preserve"> the </w:t>
      </w:r>
      <w:r w:rsidR="00365C38" w:rsidRPr="002B0D1B">
        <w:rPr>
          <w:rFonts w:ascii="Times New Roman" w:hAnsi="Times New Roman"/>
          <w:lang w:val="en-AU"/>
        </w:rPr>
        <w:t xml:space="preserve">UDL </w:t>
      </w:r>
      <w:r w:rsidR="0017443D" w:rsidRPr="002B0D1B">
        <w:rPr>
          <w:rFonts w:ascii="Times New Roman" w:hAnsi="Times New Roman"/>
          <w:lang w:val="en-AU"/>
        </w:rPr>
        <w:t>framework found</w:t>
      </w:r>
      <w:r w:rsidR="00365C38" w:rsidRPr="002B0D1B">
        <w:rPr>
          <w:rFonts w:ascii="Times New Roman" w:hAnsi="Times New Roman"/>
          <w:lang w:val="en-AU"/>
        </w:rPr>
        <w:t xml:space="preserve"> that</w:t>
      </w:r>
      <w:r w:rsidR="0017443D" w:rsidRPr="002B0D1B">
        <w:rPr>
          <w:rFonts w:ascii="Times New Roman" w:hAnsi="Times New Roman"/>
          <w:lang w:val="en-AU"/>
        </w:rPr>
        <w:t xml:space="preserve"> it </w:t>
      </w:r>
      <w:r w:rsidR="00365C38" w:rsidRPr="002B0D1B">
        <w:rPr>
          <w:rFonts w:ascii="Times New Roman" w:hAnsi="Times New Roman"/>
          <w:lang w:val="en-AU"/>
        </w:rPr>
        <w:t xml:space="preserve">was </w:t>
      </w:r>
      <w:r w:rsidR="0017443D" w:rsidRPr="002B0D1B">
        <w:rPr>
          <w:rFonts w:ascii="Times New Roman" w:hAnsi="Times New Roman"/>
          <w:lang w:val="en-AU"/>
        </w:rPr>
        <w:t xml:space="preserve">useful in their planning and facilitation of learning for students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00365C38" w:rsidRPr="002B0D1B">
        <w:rPr>
          <w:rFonts w:ascii="Times New Roman" w:hAnsi="Times New Roman"/>
          <w:lang w:val="en-AU"/>
        </w:rPr>
        <w:t xml:space="preserve"> (</w:t>
      </w:r>
      <w:r w:rsidR="0017443D" w:rsidRPr="002B0D1B">
        <w:rPr>
          <w:rFonts w:ascii="Times New Roman" w:hAnsi="Times New Roman"/>
          <w:lang w:val="en-AU"/>
        </w:rPr>
        <w:t>Blumberg,</w:t>
      </w:r>
      <w:r w:rsidR="00365C38" w:rsidRPr="002B0D1B">
        <w:rPr>
          <w:rFonts w:ascii="Times New Roman" w:hAnsi="Times New Roman"/>
          <w:lang w:val="en-AU"/>
        </w:rPr>
        <w:t xml:space="preserve"> Carroll,</w:t>
      </w:r>
      <w:r w:rsidR="0017443D" w:rsidRPr="002B0D1B">
        <w:rPr>
          <w:rFonts w:ascii="Times New Roman" w:hAnsi="Times New Roman"/>
          <w:lang w:val="en-AU"/>
        </w:rPr>
        <w:t xml:space="preserve"> </w:t>
      </w:r>
      <w:r w:rsidR="001426B7" w:rsidRPr="002B0D1B">
        <w:rPr>
          <w:rFonts w:ascii="Times New Roman" w:hAnsi="Times New Roman"/>
          <w:lang w:val="en-AU"/>
        </w:rPr>
        <w:t>&amp;</w:t>
      </w:r>
      <w:r w:rsidR="003A023C" w:rsidRPr="002B0D1B">
        <w:rPr>
          <w:rFonts w:ascii="Times New Roman" w:hAnsi="Times New Roman"/>
          <w:lang w:val="en-AU"/>
        </w:rPr>
        <w:t xml:space="preserve"> Petroff,</w:t>
      </w:r>
      <w:r w:rsidRPr="002B0D1B">
        <w:rPr>
          <w:rFonts w:ascii="Times New Roman" w:hAnsi="Times New Roman"/>
          <w:lang w:val="en-AU"/>
        </w:rPr>
        <w:t xml:space="preserve"> 2008), but more work is needed to understand how teachers can understand concepts of learner variability and the expert learner, as these key ideas define the conceptual shift that UDL promotes.</w:t>
      </w:r>
    </w:p>
    <w:p w14:paraId="77A9807A" w14:textId="77777777" w:rsidR="0017443D" w:rsidRPr="002B0D1B" w:rsidRDefault="0017443D" w:rsidP="007F316B">
      <w:pPr>
        <w:ind w:firstLine="720"/>
        <w:rPr>
          <w:rFonts w:ascii="Times New Roman" w:hAnsi="Times New Roman"/>
          <w:lang w:val="en-AU"/>
        </w:rPr>
      </w:pPr>
      <w:r w:rsidRPr="002B0D1B">
        <w:rPr>
          <w:rFonts w:ascii="Times New Roman" w:hAnsi="Times New Roman"/>
          <w:lang w:val="en-AU"/>
        </w:rPr>
        <w:t xml:space="preserve">In conclusion, there is great potential for the UDL framework to improve education for </w:t>
      </w:r>
      <w:r w:rsidR="00580CC8">
        <w:rPr>
          <w:rFonts w:ascii="Times New Roman" w:hAnsi="Times New Roman"/>
          <w:lang w:val="en-AU"/>
        </w:rPr>
        <w:t xml:space="preserve">all </w:t>
      </w:r>
      <w:r w:rsidRPr="002B0D1B">
        <w:rPr>
          <w:rFonts w:ascii="Times New Roman" w:hAnsi="Times New Roman"/>
          <w:lang w:val="en-AU"/>
        </w:rPr>
        <w:t>learners</w:t>
      </w:r>
      <w:r w:rsidR="00580CC8">
        <w:rPr>
          <w:rFonts w:ascii="Times New Roman" w:hAnsi="Times New Roman"/>
          <w:lang w:val="en-AU"/>
        </w:rPr>
        <w:t>, including those</w:t>
      </w:r>
      <w:r w:rsidRPr="002B0D1B">
        <w:rPr>
          <w:rFonts w:ascii="Times New Roman" w:hAnsi="Times New Roman"/>
          <w:lang w:val="en-AU"/>
        </w:rPr>
        <w:t xml:space="preserve">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As shown, the theoretical foundation of UDL provides a way to look at the critical and systemic issues in education for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The notion that the UDL framework is valuable for these learners is important and must be advocated for, even though the UDL framework has been mainly implemented in classrooms or curriculums where students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were not included (Copeland &amp; Cosbey, 2008) and used to transform learning with certain technologies or supports that </w:t>
      </w:r>
      <w:r w:rsidR="00C61063" w:rsidRPr="002B0D1B">
        <w:rPr>
          <w:rFonts w:ascii="Times New Roman" w:hAnsi="Times New Roman"/>
          <w:lang w:val="en-AU"/>
        </w:rPr>
        <w:t>may</w:t>
      </w:r>
      <w:r w:rsidRPr="002B0D1B">
        <w:rPr>
          <w:rFonts w:ascii="Times New Roman" w:hAnsi="Times New Roman"/>
          <w:lang w:val="en-AU"/>
        </w:rPr>
        <w:t xml:space="preserve"> not </w:t>
      </w:r>
      <w:r w:rsidR="00DD7F55" w:rsidRPr="002B0D1B">
        <w:rPr>
          <w:rFonts w:ascii="Times New Roman" w:hAnsi="Times New Roman"/>
          <w:lang w:val="en-AU"/>
        </w:rPr>
        <w:t xml:space="preserve">be </w:t>
      </w:r>
      <w:r w:rsidRPr="002B0D1B">
        <w:rPr>
          <w:rFonts w:ascii="Times New Roman" w:hAnsi="Times New Roman"/>
          <w:lang w:val="en-AU"/>
        </w:rPr>
        <w:t xml:space="preserve">fully accessible to this population (Edyburn, 2010). </w:t>
      </w:r>
      <w:r w:rsidR="00042587" w:rsidRPr="002B0D1B">
        <w:rPr>
          <w:rFonts w:ascii="Times New Roman" w:hAnsi="Times New Roman"/>
          <w:lang w:val="en-AU"/>
        </w:rPr>
        <w:t xml:space="preserve">On the other hand, the emerging body of research on UDL and learners with </w:t>
      </w:r>
      <w:r w:rsidR="00EC30F2" w:rsidRPr="002B0D1B">
        <w:rPr>
          <w:rFonts w:ascii="Times New Roman" w:hAnsi="Times New Roman"/>
          <w:lang w:val="en-AU"/>
        </w:rPr>
        <w:t>severe</w:t>
      </w:r>
      <w:r w:rsidR="00042587" w:rsidRPr="002B0D1B">
        <w:rPr>
          <w:rFonts w:ascii="Times New Roman" w:hAnsi="Times New Roman"/>
          <w:lang w:val="en-AU"/>
        </w:rPr>
        <w:t xml:space="preserve"> disability has shown how the framework supports learning as a process of providing access </w:t>
      </w:r>
      <w:r w:rsidR="00042587" w:rsidRPr="002B0D1B">
        <w:rPr>
          <w:rFonts w:ascii="Times New Roman" w:hAnsi="Times New Roman"/>
          <w:i/>
          <w:lang w:val="en-AU"/>
        </w:rPr>
        <w:t>and</w:t>
      </w:r>
      <w:r w:rsidR="00042587" w:rsidRPr="002B0D1B">
        <w:rPr>
          <w:rFonts w:ascii="Times New Roman" w:hAnsi="Times New Roman"/>
          <w:lang w:val="en-AU"/>
        </w:rPr>
        <w:t xml:space="preserve"> engagement in a community with one’s peers in activities that are appropriate and worthwhile (Blamires, 1999; Coyne et al., 2010). </w:t>
      </w:r>
      <w:r w:rsidRPr="002B0D1B">
        <w:rPr>
          <w:rFonts w:ascii="Times New Roman" w:hAnsi="Times New Roman"/>
          <w:lang w:val="en-AU"/>
        </w:rPr>
        <w:t xml:space="preserve">The scope of the UDL framework is amazingly broad and not all research will incorporate all populations of learners, but this does not mean that the needs of learners with </w:t>
      </w:r>
      <w:r w:rsidR="00EC30F2" w:rsidRPr="002B0D1B">
        <w:rPr>
          <w:rFonts w:ascii="Times New Roman" w:hAnsi="Times New Roman"/>
          <w:lang w:val="en-AU"/>
        </w:rPr>
        <w:t>severe</w:t>
      </w:r>
      <w:r w:rsidR="00B37621" w:rsidRPr="002B0D1B">
        <w:rPr>
          <w:rFonts w:ascii="Times New Roman" w:hAnsi="Times New Roman"/>
          <w:lang w:val="en-AU"/>
        </w:rPr>
        <w:t xml:space="preserve"> disabilities</w:t>
      </w:r>
      <w:r w:rsidRPr="002B0D1B">
        <w:rPr>
          <w:rFonts w:ascii="Times New Roman" w:hAnsi="Times New Roman"/>
          <w:lang w:val="en-AU"/>
        </w:rPr>
        <w:t xml:space="preserve"> is any less important </w:t>
      </w:r>
      <w:r w:rsidR="008E7CFE" w:rsidRPr="002B0D1B">
        <w:rPr>
          <w:rFonts w:ascii="Times New Roman" w:hAnsi="Times New Roman"/>
          <w:lang w:val="en-AU"/>
        </w:rPr>
        <w:t>or worthy of study.</w:t>
      </w:r>
      <w:r w:rsidRPr="002B0D1B">
        <w:rPr>
          <w:rFonts w:ascii="Times New Roman" w:hAnsi="Times New Roman"/>
          <w:lang w:val="en-AU"/>
        </w:rPr>
        <w:t xml:space="preserve"> </w:t>
      </w:r>
    </w:p>
    <w:p w14:paraId="3CB2BAD0" w14:textId="77777777" w:rsidR="0017443D" w:rsidRPr="002B0D1B" w:rsidRDefault="0017443D" w:rsidP="007F316B">
      <w:pPr>
        <w:rPr>
          <w:rFonts w:ascii="Times New Roman" w:hAnsi="Times New Roman"/>
          <w:lang w:val="en-AU"/>
        </w:rPr>
      </w:pPr>
    </w:p>
    <w:p w14:paraId="2FB58605" w14:textId="77777777" w:rsidR="0017443D" w:rsidRPr="002B0D1B" w:rsidRDefault="0017443D" w:rsidP="007F316B">
      <w:pPr>
        <w:rPr>
          <w:rFonts w:ascii="Times New Roman" w:hAnsi="Times New Roman"/>
          <w:lang w:val="en-AU"/>
        </w:rPr>
      </w:pPr>
    </w:p>
    <w:p w14:paraId="61E33A17" w14:textId="77777777" w:rsidR="0017443D" w:rsidRPr="002B0D1B" w:rsidRDefault="0017443D" w:rsidP="007F316B">
      <w:pPr>
        <w:rPr>
          <w:rFonts w:ascii="Times New Roman" w:hAnsi="Times New Roman"/>
          <w:lang w:val="en-AU"/>
        </w:rPr>
      </w:pPr>
    </w:p>
    <w:p w14:paraId="6538811C" w14:textId="77777777" w:rsidR="0017443D" w:rsidRPr="002B0D1B" w:rsidRDefault="0017443D" w:rsidP="007F316B">
      <w:pPr>
        <w:rPr>
          <w:rFonts w:ascii="Times New Roman" w:hAnsi="Times New Roman"/>
          <w:lang w:val="en-AU"/>
        </w:rPr>
      </w:pPr>
    </w:p>
    <w:p w14:paraId="43BDF992" w14:textId="77777777" w:rsidR="0017443D" w:rsidRPr="002B0D1B" w:rsidRDefault="0017443D" w:rsidP="007F316B">
      <w:pPr>
        <w:rPr>
          <w:rFonts w:ascii="Times New Roman" w:hAnsi="Times New Roman"/>
          <w:lang w:val="en-AU"/>
        </w:rPr>
      </w:pPr>
    </w:p>
    <w:p w14:paraId="6A1C2D2E" w14:textId="77777777" w:rsidR="00DD7F55" w:rsidRPr="002B0D1B" w:rsidRDefault="00DD7F55" w:rsidP="007F316B">
      <w:pPr>
        <w:ind w:firstLine="720"/>
        <w:rPr>
          <w:rFonts w:ascii="Times New Roman" w:hAnsi="Times New Roman"/>
          <w:lang w:val="en-AU"/>
        </w:rPr>
      </w:pPr>
    </w:p>
    <w:p w14:paraId="55FE2111" w14:textId="77777777" w:rsidR="0017443D" w:rsidRDefault="0017443D" w:rsidP="007F316B">
      <w:pPr>
        <w:jc w:val="center"/>
        <w:outlineLvl w:val="0"/>
        <w:rPr>
          <w:rFonts w:ascii="Times New Roman" w:hAnsi="Times New Roman"/>
          <w:b/>
          <w:lang w:val="en-AU"/>
        </w:rPr>
      </w:pPr>
      <w:r w:rsidRPr="002B0D1B">
        <w:rPr>
          <w:rFonts w:ascii="Times New Roman" w:hAnsi="Times New Roman"/>
          <w:lang w:val="en-AU"/>
        </w:rPr>
        <w:br w:type="page"/>
      </w:r>
      <w:r w:rsidRPr="002B0D1B">
        <w:rPr>
          <w:rFonts w:ascii="Times New Roman" w:hAnsi="Times New Roman"/>
          <w:b/>
          <w:lang w:val="en-AU"/>
        </w:rPr>
        <w:t>References</w:t>
      </w:r>
    </w:p>
    <w:p w14:paraId="2125D58F" w14:textId="77777777" w:rsidR="007F316B" w:rsidRPr="002B0D1B" w:rsidRDefault="007F316B" w:rsidP="007F316B">
      <w:pPr>
        <w:jc w:val="center"/>
        <w:outlineLvl w:val="0"/>
        <w:rPr>
          <w:rFonts w:ascii="Times New Roman" w:hAnsi="Times New Roman"/>
          <w:b/>
          <w:lang w:val="en-AU"/>
        </w:rPr>
      </w:pPr>
    </w:p>
    <w:p w14:paraId="11475D79" w14:textId="77777777" w:rsidR="00F6481A" w:rsidRPr="002B0D1B" w:rsidRDefault="002D3381" w:rsidP="007F316B">
      <w:pPr>
        <w:widowControl w:val="0"/>
        <w:autoSpaceDE w:val="0"/>
        <w:autoSpaceDN w:val="0"/>
        <w:adjustRightInd w:val="0"/>
        <w:ind w:left="600" w:hanging="600"/>
        <w:rPr>
          <w:lang w:val="en-AU"/>
        </w:rPr>
      </w:pPr>
      <w:r w:rsidRPr="002B0D1B">
        <w:rPr>
          <w:rFonts w:ascii="Times New Roman" w:eastAsia="Cambria" w:hAnsi="Times New Roman" w:cs="Verdana"/>
          <w:lang w:val="en-AU"/>
        </w:rPr>
        <w:t xml:space="preserve">Agran, M., Alper, S., &amp; Wehmeyer, M. (2002). Access to the general curriculum for students with significant disabilities: What it means to teachers. </w:t>
      </w:r>
      <w:r w:rsidRPr="002B0D1B">
        <w:rPr>
          <w:rFonts w:ascii="Times New Roman" w:eastAsia="Cambria" w:hAnsi="Times New Roman" w:cs="Verdana"/>
          <w:i/>
          <w:iCs/>
          <w:lang w:val="en-AU"/>
        </w:rPr>
        <w:t>Education &amp; Training In Mental Retardation &amp; Developmental Disabilities</w:t>
      </w:r>
      <w:r w:rsidRPr="002B0D1B">
        <w:rPr>
          <w:rFonts w:ascii="Times New Roman" w:eastAsia="Cambria" w:hAnsi="Times New Roman" w:cs="Verdana"/>
          <w:lang w:val="en-AU"/>
        </w:rPr>
        <w:t xml:space="preserve">, </w:t>
      </w:r>
      <w:r w:rsidRPr="002B0D1B">
        <w:rPr>
          <w:rFonts w:ascii="Times New Roman" w:eastAsia="Cambria" w:hAnsi="Times New Roman" w:cs="Verdana"/>
          <w:i/>
          <w:iCs/>
          <w:lang w:val="en-AU"/>
        </w:rPr>
        <w:t>37</w:t>
      </w:r>
      <w:r w:rsidRPr="002B0D1B">
        <w:rPr>
          <w:rFonts w:ascii="Times New Roman" w:eastAsia="Cambria" w:hAnsi="Times New Roman" w:cs="Verdana"/>
          <w:lang w:val="en-AU"/>
        </w:rPr>
        <w:t>(2), 123-133.</w:t>
      </w:r>
      <w:r w:rsidR="00F6481A" w:rsidRPr="002B0D1B">
        <w:rPr>
          <w:lang w:val="en-AU"/>
        </w:rPr>
        <w:t xml:space="preserve"> </w:t>
      </w:r>
    </w:p>
    <w:p w14:paraId="79D9ABB1" w14:textId="77777777" w:rsidR="002D3381" w:rsidRPr="002B0D1B" w:rsidRDefault="00F6481A" w:rsidP="007F316B">
      <w:pPr>
        <w:widowControl w:val="0"/>
        <w:autoSpaceDE w:val="0"/>
        <w:autoSpaceDN w:val="0"/>
        <w:adjustRightInd w:val="0"/>
        <w:ind w:left="600"/>
        <w:rPr>
          <w:rFonts w:ascii="Times New Roman" w:eastAsia="Cambria" w:hAnsi="Times New Roman" w:cs="Verdana"/>
          <w:lang w:val="en-AU"/>
        </w:rPr>
      </w:pPr>
      <w:r w:rsidRPr="002B0D1B">
        <w:rPr>
          <w:rFonts w:ascii="Times New Roman" w:eastAsia="Cambria" w:hAnsi="Times New Roman" w:cs="Verdana"/>
          <w:lang w:val="en-AU"/>
        </w:rPr>
        <w:t>doi</w:t>
      </w:r>
      <w:bookmarkStart w:id="0" w:name="_GoBack"/>
      <w:bookmarkEnd w:id="0"/>
      <w:r w:rsidRPr="002B0D1B">
        <w:rPr>
          <w:rFonts w:ascii="Times New Roman" w:eastAsia="Cambria" w:hAnsi="Times New Roman" w:cs="Verdana"/>
          <w:lang w:val="en-AU"/>
        </w:rPr>
        <w:t>: 10.1177/00224669030370030501</w:t>
      </w:r>
    </w:p>
    <w:p w14:paraId="2E9CA31B"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Agran, M., Cavin, M., Wehmeyer, M., &amp; Palmer, S. (2006). Participation of students with moderate to severe disabilities in the general curriculum: The effects of the self-determined learning model of instruction.</w:t>
      </w:r>
      <w:r w:rsidRPr="002B0D1B">
        <w:rPr>
          <w:rFonts w:ascii="Times New Roman" w:eastAsia="Cambria" w:hAnsi="Times New Roman" w:cs="Verdana"/>
          <w:i/>
          <w:iCs/>
          <w:lang w:val="en-AU"/>
        </w:rPr>
        <w:t xml:space="preserve"> Research and Practice for Persons with Severe Disabilities, 31</w:t>
      </w:r>
      <w:r w:rsidRPr="002B0D1B">
        <w:rPr>
          <w:rFonts w:ascii="Times New Roman" w:eastAsia="Cambria" w:hAnsi="Times New Roman" w:cs="Verdana"/>
          <w:lang w:val="en-AU"/>
        </w:rPr>
        <w:t>(3), 230-241.</w:t>
      </w:r>
    </w:p>
    <w:p w14:paraId="4A2A1BC0"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Ainscow, M., Howes, A., Farrell, P., &amp; Frankham, J. (2003). Making sense of the development of inclusive practices.</w:t>
      </w:r>
      <w:r w:rsidRPr="002B0D1B">
        <w:rPr>
          <w:rFonts w:ascii="Times New Roman" w:eastAsia="Cambria" w:hAnsi="Times New Roman" w:cs="Verdana"/>
          <w:i/>
          <w:iCs/>
          <w:lang w:val="en-AU"/>
        </w:rPr>
        <w:t xml:space="preserve"> European Journal of Special Needs Education, 18</w:t>
      </w:r>
      <w:r w:rsidRPr="002B0D1B">
        <w:rPr>
          <w:rFonts w:ascii="Times New Roman" w:eastAsia="Cambria" w:hAnsi="Times New Roman" w:cs="Verdana"/>
          <w:lang w:val="en-AU"/>
        </w:rPr>
        <w:t>(2), 227-242. doi:10.1080/0885625032000079005</w:t>
      </w:r>
    </w:p>
    <w:p w14:paraId="4C775F87"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Blamires, M. (1999). Universal design for learning: Re-establishing differentiation as part of the inclusion agenda?</w:t>
      </w:r>
      <w:r w:rsidRPr="002B0D1B">
        <w:rPr>
          <w:rFonts w:ascii="Times New Roman" w:eastAsia="Cambria" w:hAnsi="Times New Roman" w:cs="Verdana"/>
          <w:i/>
          <w:iCs/>
          <w:lang w:val="en-AU"/>
        </w:rPr>
        <w:t xml:space="preserve"> Support for Learning, 14</w:t>
      </w:r>
      <w:r w:rsidRPr="002B0D1B">
        <w:rPr>
          <w:rFonts w:ascii="Times New Roman" w:eastAsia="Cambria" w:hAnsi="Times New Roman" w:cs="Verdana"/>
          <w:lang w:val="en-AU"/>
        </w:rPr>
        <w:t>(4), 158-163.</w:t>
      </w:r>
      <w:r w:rsidR="00C406B7" w:rsidRPr="002B0D1B">
        <w:rPr>
          <w:rFonts w:ascii="Times New Roman" w:eastAsia="Cambria" w:hAnsi="Times New Roman" w:cs="Verdana"/>
          <w:lang w:val="en-AU"/>
        </w:rPr>
        <w:t xml:space="preserve"> doi:10.1111/1467-9604.00123</w:t>
      </w:r>
    </w:p>
    <w:p w14:paraId="6926B9BF" w14:textId="77777777" w:rsidR="00FD0DB4" w:rsidRPr="009C2CCC" w:rsidRDefault="00FD0DB4" w:rsidP="00FD0DB4">
      <w:pPr>
        <w:widowControl w:val="0"/>
        <w:tabs>
          <w:tab w:val="center" w:pos="4320"/>
        </w:tabs>
        <w:autoSpaceDE w:val="0"/>
        <w:autoSpaceDN w:val="0"/>
        <w:adjustRightInd w:val="0"/>
        <w:ind w:left="600" w:hanging="600"/>
        <w:rPr>
          <w:rFonts w:ascii="Times New Roman" w:hAnsi="Times New Roman"/>
          <w:lang w:val="en-AU"/>
        </w:rPr>
      </w:pPr>
      <w:r w:rsidRPr="002B0D1B">
        <w:rPr>
          <w:rFonts w:ascii="Times New Roman" w:hAnsi="Times New Roman"/>
          <w:lang w:val="en-AU"/>
        </w:rPr>
        <w:t xml:space="preserve">Blumberg, R., Carroll, S., &amp; Petroff, J. G. (2008). Career and community studies: an inclusive liberal arts programme for youth with intellectual disabilities. </w:t>
      </w:r>
      <w:r w:rsidRPr="002B0D1B">
        <w:rPr>
          <w:rFonts w:ascii="Times New Roman" w:hAnsi="Times New Roman"/>
          <w:i/>
          <w:iCs/>
          <w:lang w:val="en-AU"/>
        </w:rPr>
        <w:t>International Journal Of Inclusive Education</w:t>
      </w:r>
      <w:r w:rsidRPr="002B0D1B">
        <w:rPr>
          <w:rFonts w:ascii="Times New Roman" w:hAnsi="Times New Roman"/>
          <w:lang w:val="en-AU"/>
        </w:rPr>
        <w:t xml:space="preserve">, </w:t>
      </w:r>
      <w:r w:rsidRPr="002B0D1B">
        <w:rPr>
          <w:rFonts w:ascii="Times New Roman" w:hAnsi="Times New Roman"/>
          <w:i/>
          <w:iCs/>
          <w:lang w:val="en-AU"/>
        </w:rPr>
        <w:t>12</w:t>
      </w:r>
      <w:r w:rsidRPr="002B0D1B">
        <w:rPr>
          <w:rFonts w:ascii="Times New Roman" w:hAnsi="Times New Roman"/>
          <w:lang w:val="en-AU"/>
        </w:rPr>
        <w:t>(5/6), 621-637. doi:10.1080/13603110802377672</w:t>
      </w:r>
    </w:p>
    <w:p w14:paraId="1A98A286"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Browder, D., Flowers, C., &amp; Wakeman, S. (2008). Facilitating participation in assessments and the general curriculum: Level of symbolic communication classification for students with significant cognitive disabilities.</w:t>
      </w:r>
      <w:r w:rsidRPr="002B0D1B">
        <w:rPr>
          <w:rFonts w:ascii="Times New Roman" w:eastAsia="Cambria" w:hAnsi="Times New Roman" w:cs="Verdana"/>
          <w:i/>
          <w:iCs/>
          <w:lang w:val="en-AU"/>
        </w:rPr>
        <w:t xml:space="preserve"> Assessment in Education: Principles, Policy and Practice, 15</w:t>
      </w:r>
      <w:r w:rsidRPr="002B0D1B">
        <w:rPr>
          <w:rFonts w:ascii="Times New Roman" w:eastAsia="Cambria" w:hAnsi="Times New Roman" w:cs="Verdana"/>
          <w:lang w:val="en-AU"/>
        </w:rPr>
        <w:t>(2), 137-151.</w:t>
      </w:r>
      <w:r w:rsidR="003E6632" w:rsidRPr="002B0D1B">
        <w:rPr>
          <w:rFonts w:ascii="Times New Roman" w:eastAsia="Cambria" w:hAnsi="Times New Roman" w:cs="Verdana"/>
          <w:lang w:val="en-AU"/>
        </w:rPr>
        <w:t xml:space="preserve"> doi:10.1080/09695940802164176</w:t>
      </w:r>
    </w:p>
    <w:p w14:paraId="6C9FB868"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Browder, D. M., Mims, P. J., Spooner, F., Ahlgrim-Delzell, L., &amp; Lee, A. (2008). Teaching elementary students with multiple disabilities to participate in shared stories.</w:t>
      </w:r>
      <w:r w:rsidRPr="002B0D1B">
        <w:rPr>
          <w:rFonts w:ascii="Times New Roman" w:eastAsia="Cambria" w:hAnsi="Times New Roman" w:cs="Verdana"/>
          <w:i/>
          <w:iCs/>
          <w:lang w:val="en-AU"/>
        </w:rPr>
        <w:t xml:space="preserve"> Research and Practice for Persons with Severe Disabilities, 33</w:t>
      </w:r>
      <w:r w:rsidRPr="002B0D1B">
        <w:rPr>
          <w:rFonts w:ascii="Times New Roman" w:eastAsia="Cambria" w:hAnsi="Times New Roman" w:cs="Verdana"/>
          <w:lang w:val="en-AU"/>
        </w:rPr>
        <w:t>(1-2), 3-12.</w:t>
      </w:r>
    </w:p>
    <w:p w14:paraId="467263CB"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Browder, D. M., Spooner, F., Wakeman, S., Trela, K., &amp; Baker, J. N. (2006). Aligning instruction with academic content standards: Finding the link.</w:t>
      </w:r>
      <w:r w:rsidRPr="002B0D1B">
        <w:rPr>
          <w:rFonts w:ascii="Times New Roman" w:eastAsia="Cambria" w:hAnsi="Times New Roman" w:cs="Verdana"/>
          <w:i/>
          <w:iCs/>
          <w:lang w:val="en-AU"/>
        </w:rPr>
        <w:t xml:space="preserve"> Research and Practice for Persons with Severe Disabilities, 31</w:t>
      </w:r>
      <w:r w:rsidRPr="002B0D1B">
        <w:rPr>
          <w:rFonts w:ascii="Times New Roman" w:eastAsia="Cambria" w:hAnsi="Times New Roman" w:cs="Verdana"/>
          <w:lang w:val="en-AU"/>
        </w:rPr>
        <w:t>(4), 309-321.</w:t>
      </w:r>
    </w:p>
    <w:p w14:paraId="2D6B3FE2"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Bruce</w:t>
      </w:r>
      <w:r w:rsidR="00A6483E" w:rsidRPr="002B0D1B">
        <w:rPr>
          <w:rFonts w:ascii="Times New Roman" w:eastAsia="Cambria" w:hAnsi="Times New Roman" w:cs="Verdana"/>
          <w:lang w:val="en-AU"/>
        </w:rPr>
        <w:t xml:space="preserve">, S. M., </w:t>
      </w:r>
      <w:r w:rsidRPr="002B0D1B">
        <w:rPr>
          <w:rFonts w:ascii="Times New Roman" w:eastAsia="Cambria" w:hAnsi="Times New Roman" w:cs="Verdana"/>
          <w:lang w:val="en-AU"/>
        </w:rPr>
        <w:t>&amp; Pine,</w:t>
      </w:r>
      <w:r w:rsidR="00A6483E" w:rsidRPr="002B0D1B">
        <w:rPr>
          <w:rFonts w:ascii="Times New Roman" w:eastAsia="Cambria" w:hAnsi="Times New Roman" w:cs="Verdana"/>
          <w:lang w:val="en-AU"/>
        </w:rPr>
        <w:t xml:space="preserve"> G. J. (</w:t>
      </w:r>
      <w:r w:rsidRPr="002B0D1B">
        <w:rPr>
          <w:rFonts w:ascii="Times New Roman" w:eastAsia="Cambria" w:hAnsi="Times New Roman" w:cs="Verdana"/>
          <w:lang w:val="en-AU"/>
        </w:rPr>
        <w:t>2010</w:t>
      </w:r>
      <w:r w:rsidR="00A6483E" w:rsidRPr="002B0D1B">
        <w:rPr>
          <w:rFonts w:ascii="Times New Roman" w:eastAsia="Cambria" w:hAnsi="Times New Roman" w:cs="Verdana"/>
          <w:lang w:val="en-AU"/>
        </w:rPr>
        <w:t>). Action research in special education: An inquiry approach for effective teaching and learning. NY: Teachers College Press</w:t>
      </w:r>
    </w:p>
    <w:p w14:paraId="067E927A" w14:textId="77777777" w:rsidR="00770299" w:rsidRPr="002B0D1B" w:rsidRDefault="00770299"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C</w:t>
      </w:r>
      <w:r w:rsidR="00EA2490" w:rsidRPr="002B0D1B">
        <w:rPr>
          <w:rFonts w:ascii="Times New Roman" w:hAnsi="Times New Roman"/>
          <w:lang w:val="en-AU"/>
        </w:rPr>
        <w:t xml:space="preserve">arter, E. W., Sisco, L. G., Chung, Y., &amp; Stanton-Chapmpan, T. L., (2010). Peer interactions of students with intellectual disabilities and/or Autism: A map of the intervention literature. </w:t>
      </w:r>
      <w:r w:rsidR="00EA2490" w:rsidRPr="002B0D1B">
        <w:rPr>
          <w:rFonts w:ascii="Times New Roman" w:eastAsia="Cambria" w:hAnsi="Times New Roman" w:cs="Verdana"/>
          <w:lang w:val="en-AU"/>
        </w:rPr>
        <w:t>.</w:t>
      </w:r>
      <w:r w:rsidR="00EA2490" w:rsidRPr="002B0D1B">
        <w:rPr>
          <w:rFonts w:ascii="Times New Roman" w:eastAsia="Cambria" w:hAnsi="Times New Roman" w:cs="Verdana"/>
          <w:i/>
          <w:iCs/>
          <w:lang w:val="en-AU"/>
        </w:rPr>
        <w:t xml:space="preserve"> Research and Practice for Persons with Severe Disabilities, 35</w:t>
      </w:r>
      <w:r w:rsidR="00EA2490" w:rsidRPr="002B0D1B">
        <w:rPr>
          <w:rFonts w:ascii="Times New Roman" w:eastAsia="Cambria" w:hAnsi="Times New Roman" w:cs="Verdana"/>
          <w:lang w:val="en-AU"/>
        </w:rPr>
        <w:t>(3-4), 63-79.</w:t>
      </w:r>
    </w:p>
    <w:p w14:paraId="40C60FD6" w14:textId="77777777" w:rsidR="002D3381" w:rsidRDefault="00A6483E"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CAST (</w:t>
      </w:r>
      <w:r w:rsidR="002D3381" w:rsidRPr="002B0D1B">
        <w:rPr>
          <w:rFonts w:ascii="Times New Roman" w:hAnsi="Times New Roman"/>
          <w:lang w:val="en-AU"/>
        </w:rPr>
        <w:t>2011</w:t>
      </w:r>
      <w:r w:rsidRPr="002B0D1B">
        <w:rPr>
          <w:rFonts w:ascii="Times New Roman" w:hAnsi="Times New Roman"/>
          <w:lang w:val="en-AU"/>
        </w:rPr>
        <w:t>). Universal design for learning guidelines version 2.0. Wakefield, MA: Author</w:t>
      </w:r>
    </w:p>
    <w:p w14:paraId="05C65C31" w14:textId="77777777" w:rsidR="00706CC4" w:rsidRPr="002B0D1B" w:rsidRDefault="00706CC4" w:rsidP="00706CC4">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 xml:space="preserve">Copeland, S. R., &amp; Cosbey, J. (2008). Making progress in the general curriculum: Rethinking Effective Instructional Practices. </w:t>
      </w:r>
      <w:r w:rsidRPr="002B0D1B">
        <w:rPr>
          <w:rFonts w:ascii="Times New Roman" w:hAnsi="Times New Roman"/>
          <w:i/>
          <w:iCs/>
          <w:lang w:val="en-AU"/>
        </w:rPr>
        <w:t>Research &amp; Practice For Persons With Severe Disabilities</w:t>
      </w:r>
      <w:r w:rsidRPr="002B0D1B">
        <w:rPr>
          <w:rFonts w:ascii="Times New Roman" w:hAnsi="Times New Roman"/>
          <w:lang w:val="en-AU"/>
        </w:rPr>
        <w:t xml:space="preserve">, </w:t>
      </w:r>
      <w:r w:rsidRPr="002B0D1B">
        <w:rPr>
          <w:rFonts w:ascii="Times New Roman" w:hAnsi="Times New Roman"/>
          <w:i/>
          <w:iCs/>
          <w:lang w:val="en-AU"/>
        </w:rPr>
        <w:t>33/34</w:t>
      </w:r>
      <w:r w:rsidRPr="002B0D1B">
        <w:rPr>
          <w:rFonts w:ascii="Times New Roman" w:hAnsi="Times New Roman"/>
          <w:lang w:val="en-AU"/>
        </w:rPr>
        <w:t xml:space="preserve">(4-1), 214-227. </w:t>
      </w:r>
    </w:p>
    <w:p w14:paraId="25CB837E" w14:textId="77777777" w:rsidR="00706CC4" w:rsidRPr="002B0D1B" w:rsidRDefault="00706CC4" w:rsidP="00706CC4">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 xml:space="preserve">Coyne, P., Pisha, B., Dalton, B., Zeph, L., &amp; Smith, N. C. (2010). Literacy by design: A universal design for learning approach for students with significant intellectual disabilities. </w:t>
      </w:r>
      <w:r w:rsidRPr="002B0D1B">
        <w:rPr>
          <w:rFonts w:ascii="Times New Roman" w:eastAsia="Cambria" w:hAnsi="Times New Roman" w:cs="Verdana"/>
          <w:i/>
          <w:lang w:val="en-AU"/>
        </w:rPr>
        <w:t xml:space="preserve">Remedial and Special Education, 33, </w:t>
      </w:r>
      <w:r w:rsidRPr="002B0D1B">
        <w:rPr>
          <w:rFonts w:ascii="Times New Roman" w:eastAsia="Cambria" w:hAnsi="Times New Roman" w:cs="Verdana"/>
          <w:lang w:val="en-AU"/>
        </w:rPr>
        <w:t>162-172.</w:t>
      </w:r>
    </w:p>
    <w:p w14:paraId="209D75A0" w14:textId="00541621" w:rsidR="009C2CCC" w:rsidRPr="002B0D1B" w:rsidRDefault="009C2CCC" w:rsidP="007F316B">
      <w:pPr>
        <w:widowControl w:val="0"/>
        <w:autoSpaceDE w:val="0"/>
        <w:autoSpaceDN w:val="0"/>
        <w:adjustRightInd w:val="0"/>
        <w:ind w:left="600" w:hanging="600"/>
        <w:rPr>
          <w:rFonts w:ascii="Times New Roman" w:hAnsi="Times New Roman"/>
          <w:lang w:val="en-AU"/>
        </w:rPr>
      </w:pPr>
      <w:r>
        <w:rPr>
          <w:rFonts w:ascii="Times New Roman" w:hAnsi="Times New Roman"/>
          <w:lang w:val="en-AU"/>
        </w:rPr>
        <w:t xml:space="preserve">Crevecouer, Y. C., Sorenson, S. E., Mayorga, V., Gonzalez, A. P., (2014). Universal design for learning in K-12 educational settings: A review of group comparison and single-subject intervention studies. </w:t>
      </w:r>
      <w:r w:rsidRPr="009C2CCC">
        <w:rPr>
          <w:rFonts w:ascii="Times New Roman" w:hAnsi="Times New Roman"/>
          <w:i/>
          <w:lang w:val="en-AU"/>
        </w:rPr>
        <w:t>The Journal of Special Education Apprenticeship, 3</w:t>
      </w:r>
      <w:r>
        <w:rPr>
          <w:rFonts w:ascii="Times New Roman" w:hAnsi="Times New Roman"/>
          <w:lang w:val="en-AU"/>
        </w:rPr>
        <w:t>(2), 1-23.</w:t>
      </w:r>
    </w:p>
    <w:p w14:paraId="0DB0C828" w14:textId="77777777" w:rsidR="00FD0DB4" w:rsidRDefault="00FD0DB4" w:rsidP="007F316B">
      <w:pPr>
        <w:widowControl w:val="0"/>
        <w:tabs>
          <w:tab w:val="center" w:pos="4320"/>
        </w:tabs>
        <w:autoSpaceDE w:val="0"/>
        <w:autoSpaceDN w:val="0"/>
        <w:adjustRightInd w:val="0"/>
        <w:ind w:left="600" w:hanging="600"/>
        <w:rPr>
          <w:rFonts w:ascii="Times New Roman" w:hAnsi="Times New Roman"/>
          <w:lang w:val="en-AU"/>
        </w:rPr>
      </w:pPr>
    </w:p>
    <w:p w14:paraId="51FB4BFF" w14:textId="77777777" w:rsidR="00FD0DB4" w:rsidRDefault="00FD0DB4" w:rsidP="007F316B">
      <w:pPr>
        <w:widowControl w:val="0"/>
        <w:tabs>
          <w:tab w:val="center" w:pos="4320"/>
        </w:tabs>
        <w:autoSpaceDE w:val="0"/>
        <w:autoSpaceDN w:val="0"/>
        <w:adjustRightInd w:val="0"/>
        <w:ind w:left="600" w:hanging="600"/>
        <w:rPr>
          <w:rFonts w:ascii="Times New Roman" w:hAnsi="Times New Roman"/>
          <w:lang w:val="en-AU"/>
        </w:rPr>
      </w:pPr>
    </w:p>
    <w:p w14:paraId="309F4895" w14:textId="77777777" w:rsidR="00FD0DB4" w:rsidRDefault="00FD0DB4" w:rsidP="007F316B">
      <w:pPr>
        <w:widowControl w:val="0"/>
        <w:tabs>
          <w:tab w:val="center" w:pos="4320"/>
        </w:tabs>
        <w:autoSpaceDE w:val="0"/>
        <w:autoSpaceDN w:val="0"/>
        <w:adjustRightInd w:val="0"/>
        <w:ind w:left="600" w:hanging="600"/>
        <w:rPr>
          <w:rFonts w:ascii="Times New Roman" w:hAnsi="Times New Roman"/>
          <w:lang w:val="en-AU"/>
        </w:rPr>
      </w:pPr>
    </w:p>
    <w:p w14:paraId="095A6375" w14:textId="6D4BF556" w:rsidR="002D3381" w:rsidRPr="009C2CCC" w:rsidRDefault="009C2CCC" w:rsidP="007F316B">
      <w:pPr>
        <w:widowControl w:val="0"/>
        <w:tabs>
          <w:tab w:val="center" w:pos="4320"/>
        </w:tabs>
        <w:autoSpaceDE w:val="0"/>
        <w:autoSpaceDN w:val="0"/>
        <w:adjustRightInd w:val="0"/>
        <w:ind w:left="600" w:hanging="600"/>
        <w:rPr>
          <w:rFonts w:ascii="Times New Roman" w:hAnsi="Times New Roman"/>
          <w:lang w:val="en-AU"/>
        </w:rPr>
      </w:pPr>
      <w:r w:rsidRPr="009C2CCC">
        <w:rPr>
          <w:rFonts w:ascii="Times New Roman" w:hAnsi="Times New Roman"/>
          <w:lang w:val="en-AU"/>
        </w:rPr>
        <w:t>Dolan, R. P., Hall, T. E., Banerjee, M., Chun,</w:t>
      </w:r>
      <w:r>
        <w:rPr>
          <w:rFonts w:ascii="Times New Roman" w:hAnsi="Times New Roman"/>
          <w:lang w:val="en-AU"/>
        </w:rPr>
        <w:t xml:space="preserve"> </w:t>
      </w:r>
      <w:r w:rsidRPr="009C2CCC">
        <w:rPr>
          <w:rFonts w:ascii="Times New Roman" w:hAnsi="Times New Roman"/>
          <w:lang w:val="en-AU"/>
        </w:rPr>
        <w:t>E., &amp; Strangman, N. (2005). Applying</w:t>
      </w:r>
      <w:r>
        <w:rPr>
          <w:rFonts w:ascii="Times New Roman" w:hAnsi="Times New Roman"/>
          <w:lang w:val="en-AU"/>
        </w:rPr>
        <w:t xml:space="preserve"> </w:t>
      </w:r>
      <w:r w:rsidRPr="009C2CCC">
        <w:rPr>
          <w:rFonts w:ascii="Times New Roman" w:hAnsi="Times New Roman"/>
          <w:lang w:val="en-AU"/>
        </w:rPr>
        <w:t>principles of universal design to test</w:t>
      </w:r>
      <w:r>
        <w:rPr>
          <w:rFonts w:ascii="Times New Roman" w:hAnsi="Times New Roman"/>
          <w:lang w:val="en-AU"/>
        </w:rPr>
        <w:t xml:space="preserve"> </w:t>
      </w:r>
      <w:r w:rsidRPr="009C2CCC">
        <w:rPr>
          <w:rFonts w:ascii="Times New Roman" w:hAnsi="Times New Roman"/>
          <w:lang w:val="en-AU"/>
        </w:rPr>
        <w:t>delivery: The effect of computer-based read-aloud on test</w:t>
      </w:r>
      <w:r>
        <w:rPr>
          <w:rFonts w:ascii="Times New Roman" w:hAnsi="Times New Roman"/>
          <w:lang w:val="en-AU"/>
        </w:rPr>
        <w:t xml:space="preserve"> </w:t>
      </w:r>
      <w:r w:rsidRPr="009C2CCC">
        <w:rPr>
          <w:rFonts w:ascii="Times New Roman" w:hAnsi="Times New Roman"/>
          <w:lang w:val="en-AU"/>
        </w:rPr>
        <w:t>performance of high school students</w:t>
      </w:r>
      <w:r>
        <w:rPr>
          <w:rFonts w:ascii="Times New Roman" w:hAnsi="Times New Roman"/>
          <w:lang w:val="en-AU"/>
        </w:rPr>
        <w:t xml:space="preserve"> </w:t>
      </w:r>
      <w:r w:rsidRPr="009C2CCC">
        <w:rPr>
          <w:rFonts w:ascii="Times New Roman" w:hAnsi="Times New Roman"/>
          <w:lang w:val="en-AU"/>
        </w:rPr>
        <w:t xml:space="preserve">with learning disabilities. </w:t>
      </w:r>
      <w:r w:rsidRPr="009C2CCC">
        <w:rPr>
          <w:rFonts w:ascii="Times New Roman" w:hAnsi="Times New Roman"/>
          <w:i/>
          <w:lang w:val="en-AU"/>
        </w:rPr>
        <w:t>The Journal of Technology, Learning, and Assessment, 3</w:t>
      </w:r>
      <w:r w:rsidRPr="009C2CCC">
        <w:rPr>
          <w:rFonts w:ascii="Times New Roman" w:hAnsi="Times New Roman"/>
          <w:lang w:val="en-AU"/>
        </w:rPr>
        <w:t xml:space="preserve">(7), 4-32. </w:t>
      </w:r>
    </w:p>
    <w:p w14:paraId="6604D9D7" w14:textId="77777777" w:rsidR="0038599E" w:rsidRPr="002B0D1B" w:rsidRDefault="0038599E"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Doyle, M., &amp; G</w:t>
      </w:r>
      <w:r w:rsidR="00653C27" w:rsidRPr="002B0D1B">
        <w:rPr>
          <w:rFonts w:ascii="Times New Roman" w:eastAsia="Cambria" w:hAnsi="Times New Roman" w:cs="Verdana"/>
          <w:lang w:val="en-AU"/>
        </w:rPr>
        <w:t>iangreco, M. F. (2009). Making presentation software accessible to high school s</w:t>
      </w:r>
      <w:r w:rsidRPr="002B0D1B">
        <w:rPr>
          <w:rFonts w:ascii="Times New Roman" w:eastAsia="Cambria" w:hAnsi="Times New Roman" w:cs="Verdana"/>
          <w:lang w:val="en-AU"/>
        </w:rPr>
        <w:t>t</w:t>
      </w:r>
      <w:r w:rsidR="00653C27" w:rsidRPr="002B0D1B">
        <w:rPr>
          <w:rFonts w:ascii="Times New Roman" w:eastAsia="Cambria" w:hAnsi="Times New Roman" w:cs="Verdana"/>
          <w:lang w:val="en-AU"/>
        </w:rPr>
        <w:t>udents with intellectual d</w:t>
      </w:r>
      <w:r w:rsidRPr="002B0D1B">
        <w:rPr>
          <w:rFonts w:ascii="Times New Roman" w:eastAsia="Cambria" w:hAnsi="Times New Roman" w:cs="Verdana"/>
          <w:lang w:val="en-AU"/>
        </w:rPr>
        <w:t xml:space="preserve">isabilities. </w:t>
      </w:r>
      <w:r w:rsidRPr="002B0D1B">
        <w:rPr>
          <w:rFonts w:ascii="Times New Roman" w:eastAsia="Cambria" w:hAnsi="Times New Roman" w:cs="Verdana"/>
          <w:i/>
          <w:iCs/>
          <w:lang w:val="en-AU"/>
        </w:rPr>
        <w:t>Teaching Exceptional Children</w:t>
      </w:r>
      <w:r w:rsidRPr="002B0D1B">
        <w:rPr>
          <w:rFonts w:ascii="Times New Roman" w:eastAsia="Cambria" w:hAnsi="Times New Roman" w:cs="Verdana"/>
          <w:lang w:val="en-AU"/>
        </w:rPr>
        <w:t xml:space="preserve">, </w:t>
      </w:r>
      <w:r w:rsidRPr="002B0D1B">
        <w:rPr>
          <w:rFonts w:ascii="Times New Roman" w:eastAsia="Cambria" w:hAnsi="Times New Roman" w:cs="Verdana"/>
          <w:i/>
          <w:iCs/>
          <w:lang w:val="en-AU"/>
        </w:rPr>
        <w:t>41</w:t>
      </w:r>
      <w:r w:rsidRPr="002B0D1B">
        <w:rPr>
          <w:rFonts w:ascii="Times New Roman" w:eastAsia="Cambria" w:hAnsi="Times New Roman" w:cs="Verdana"/>
          <w:lang w:val="en-AU"/>
        </w:rPr>
        <w:t>(3), 24-31</w:t>
      </w:r>
      <w:r w:rsidR="00F6481A" w:rsidRPr="002B0D1B">
        <w:rPr>
          <w:rFonts w:ascii="Times New Roman" w:eastAsia="Cambria" w:hAnsi="Times New Roman" w:cs="Verdana"/>
          <w:lang w:val="en-AU"/>
        </w:rPr>
        <w:t>.</w:t>
      </w:r>
    </w:p>
    <w:p w14:paraId="6325E811" w14:textId="77777777" w:rsidR="00A201E7" w:rsidRPr="002B0D1B" w:rsidRDefault="00A201E7"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 xml:space="preserve">Dymond, S. K., Renzaglia, A., Rosenstein, A., Chun, </w:t>
      </w:r>
      <w:r w:rsidRPr="002B0D1B">
        <w:rPr>
          <w:rFonts w:ascii="Times New Roman" w:hAnsi="Times New Roman"/>
          <w:bCs/>
          <w:lang w:val="en-AU"/>
        </w:rPr>
        <w:t>E</w:t>
      </w:r>
      <w:r w:rsidRPr="002B0D1B">
        <w:rPr>
          <w:rFonts w:ascii="Times New Roman" w:hAnsi="Times New Roman"/>
          <w:b/>
          <w:bCs/>
          <w:lang w:val="en-AU"/>
        </w:rPr>
        <w:t xml:space="preserve">. </w:t>
      </w:r>
      <w:r w:rsidRPr="002B0D1B">
        <w:rPr>
          <w:rFonts w:ascii="Times New Roman" w:hAnsi="Times New Roman"/>
          <w:lang w:val="en-AU"/>
        </w:rPr>
        <w:t xml:space="preserve">J., Banks, R. A., Niswander, V., et al. (2006). Using a participatory action research approach to create a universally designed inclusive high school science course: A case study. </w:t>
      </w:r>
      <w:r w:rsidRPr="002B0D1B">
        <w:rPr>
          <w:rFonts w:ascii="Times New Roman" w:hAnsi="Times New Roman"/>
          <w:i/>
          <w:iCs/>
          <w:lang w:val="en-AU"/>
        </w:rPr>
        <w:t>Research and Practice for Persons with Severe Disabilities, 31,</w:t>
      </w:r>
      <w:r w:rsidRPr="002B0D1B">
        <w:rPr>
          <w:rFonts w:ascii="Times New Roman" w:hAnsi="Times New Roman"/>
          <w:lang w:val="en-AU"/>
        </w:rPr>
        <w:t xml:space="preserve"> 293-308.</w:t>
      </w:r>
    </w:p>
    <w:p w14:paraId="4044C1A5" w14:textId="77777777" w:rsidR="00A201E7" w:rsidRPr="002B0D1B" w:rsidRDefault="00A201E7"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 xml:space="preserve">Edyburn, D.L. (2010). Would you recognize universal design for learning if you saw it? Ten propositions for new directions for the second decade of UDL. </w:t>
      </w:r>
      <w:r w:rsidRPr="002B0D1B">
        <w:rPr>
          <w:rFonts w:ascii="Times New Roman" w:eastAsia="Cambria" w:hAnsi="Times New Roman" w:cs="Verdana"/>
          <w:i/>
          <w:iCs/>
          <w:lang w:val="en-AU"/>
        </w:rPr>
        <w:t>Learning Disability Quarterly</w:t>
      </w:r>
      <w:r w:rsidRPr="002B0D1B">
        <w:rPr>
          <w:rFonts w:ascii="Times New Roman" w:eastAsia="Cambria" w:hAnsi="Times New Roman" w:cs="Verdana"/>
          <w:lang w:val="en-AU"/>
        </w:rPr>
        <w:t>, 33(1), 33-41.</w:t>
      </w:r>
    </w:p>
    <w:p w14:paraId="7F54F4DC" w14:textId="7E9893A4" w:rsidR="00FD0DB4" w:rsidRPr="00FD0DB4" w:rsidRDefault="00FD0DB4" w:rsidP="007F316B">
      <w:pPr>
        <w:widowControl w:val="0"/>
        <w:autoSpaceDE w:val="0"/>
        <w:autoSpaceDN w:val="0"/>
        <w:adjustRightInd w:val="0"/>
        <w:ind w:left="600" w:hanging="600"/>
        <w:rPr>
          <w:rFonts w:ascii="Times New Roman" w:eastAsia="Cambria" w:hAnsi="Times New Roman"/>
        </w:rPr>
      </w:pPr>
      <w:r w:rsidRPr="00FD0DB4">
        <w:rPr>
          <w:rFonts w:ascii="Times New Roman" w:eastAsia="Cambria" w:hAnsi="Times New Roman"/>
          <w:color w:val="1A1A1A"/>
        </w:rPr>
        <w:t>Gabel, S. L., Cohen, C. J., Kotel, K., &amp; Pearson, H. (2013). Intellectual disability and space: Critical narratives of exclusion. </w:t>
      </w:r>
      <w:r w:rsidRPr="00FD0DB4">
        <w:rPr>
          <w:rFonts w:ascii="Times New Roman" w:eastAsia="Cambria" w:hAnsi="Times New Roman"/>
          <w:i/>
          <w:iCs/>
          <w:color w:val="1A1A1A"/>
        </w:rPr>
        <w:t>Intellectual and developmental disabilities</w:t>
      </w:r>
      <w:r w:rsidRPr="00FD0DB4">
        <w:rPr>
          <w:rFonts w:ascii="Times New Roman" w:eastAsia="Cambria" w:hAnsi="Times New Roman"/>
          <w:color w:val="1A1A1A"/>
        </w:rPr>
        <w:t>, </w:t>
      </w:r>
      <w:r w:rsidRPr="00FD0DB4">
        <w:rPr>
          <w:rFonts w:ascii="Times New Roman" w:eastAsia="Cambria" w:hAnsi="Times New Roman"/>
          <w:i/>
          <w:iCs/>
          <w:color w:val="1A1A1A"/>
        </w:rPr>
        <w:t>51</w:t>
      </w:r>
      <w:r w:rsidRPr="00FD0DB4">
        <w:rPr>
          <w:rFonts w:ascii="Times New Roman" w:eastAsia="Cambria" w:hAnsi="Times New Roman"/>
          <w:color w:val="1A1A1A"/>
        </w:rPr>
        <w:t>(1), 74-80.</w:t>
      </w:r>
    </w:p>
    <w:p w14:paraId="4A0A702E" w14:textId="272565C2" w:rsidR="00FD0DB4" w:rsidRPr="00FD0DB4" w:rsidRDefault="00FD0DB4" w:rsidP="007F316B">
      <w:pPr>
        <w:widowControl w:val="0"/>
        <w:autoSpaceDE w:val="0"/>
        <w:autoSpaceDN w:val="0"/>
        <w:adjustRightInd w:val="0"/>
        <w:ind w:left="600" w:hanging="600"/>
        <w:rPr>
          <w:rFonts w:ascii="Times New Roman" w:eastAsia="Cambria" w:hAnsi="Times New Roman"/>
          <w:lang w:val="en-AU"/>
        </w:rPr>
      </w:pPr>
      <w:r w:rsidRPr="00FD0DB4">
        <w:rPr>
          <w:rFonts w:ascii="Times New Roman" w:eastAsia="Cambria" w:hAnsi="Times New Roman"/>
        </w:rPr>
        <w:t>Gordon, D. T., Gravel, J. W., &amp; Schifter, L. A. Eds., (2009). </w:t>
      </w:r>
      <w:r w:rsidRPr="00FD0DB4">
        <w:rPr>
          <w:rFonts w:ascii="Times New Roman" w:eastAsia="Cambria" w:hAnsi="Times New Roman"/>
          <w:i/>
          <w:iCs/>
        </w:rPr>
        <w:t>A policy reader in universal design for learning</w:t>
      </w:r>
      <w:r w:rsidRPr="00FD0DB4">
        <w:rPr>
          <w:rFonts w:ascii="Times New Roman" w:eastAsia="Cambria" w:hAnsi="Times New Roman"/>
        </w:rPr>
        <w:t>.  Cambridge, MA: Harvard Education Press.  </w:t>
      </w:r>
    </w:p>
    <w:p w14:paraId="28C5BF3E"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Hitchcock, C., Meyer, A., Rose, D., &amp; Jackson, R. (2002). Providing new access to the general curriculum.</w:t>
      </w:r>
      <w:r w:rsidRPr="002B0D1B">
        <w:rPr>
          <w:rFonts w:ascii="Times New Roman" w:eastAsia="Cambria" w:hAnsi="Times New Roman" w:cs="Verdana"/>
          <w:i/>
          <w:iCs/>
          <w:lang w:val="en-AU"/>
        </w:rPr>
        <w:t xml:space="preserve"> Teaching Exceptional Children</w:t>
      </w:r>
      <w:r w:rsidR="00653C27" w:rsidRPr="002B0D1B">
        <w:rPr>
          <w:rFonts w:ascii="Times New Roman" w:eastAsia="Cambria" w:hAnsi="Times New Roman" w:cs="Verdana"/>
          <w:i/>
          <w:iCs/>
          <w:lang w:val="en-AU"/>
        </w:rPr>
        <w:t>,</w:t>
      </w:r>
      <w:r w:rsidR="00653C27" w:rsidRPr="002B0D1B">
        <w:rPr>
          <w:lang w:val="en-AU"/>
        </w:rPr>
        <w:t xml:space="preserve"> </w:t>
      </w:r>
      <w:r w:rsidR="00653C27" w:rsidRPr="002B0D1B">
        <w:rPr>
          <w:rFonts w:ascii="Times New Roman" w:eastAsia="Cambria" w:hAnsi="Times New Roman" w:cs="Verdana"/>
          <w:i/>
          <w:iCs/>
          <w:lang w:val="en-AU"/>
        </w:rPr>
        <w:t>35(2), 8.</w:t>
      </w:r>
    </w:p>
    <w:p w14:paraId="4546815E"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Jackson, L. B., Ryndak, D. L., &amp; Wehmeyer, M. L. (2008). The dynamic relationship between context, curriculum, and student learning: A case for inclusive education as a research-based practice.</w:t>
      </w:r>
      <w:r w:rsidRPr="002B0D1B">
        <w:rPr>
          <w:rFonts w:ascii="Times New Roman" w:eastAsia="Cambria" w:hAnsi="Times New Roman" w:cs="Verdana"/>
          <w:i/>
          <w:iCs/>
          <w:lang w:val="en-AU"/>
        </w:rPr>
        <w:t xml:space="preserve"> Research and Practice for Persons with Severe Disabilities, 33</w:t>
      </w:r>
      <w:r w:rsidRPr="002B0D1B">
        <w:rPr>
          <w:rFonts w:ascii="Times New Roman" w:eastAsia="Cambria" w:hAnsi="Times New Roman" w:cs="Verdana"/>
          <w:lang w:val="en-AU"/>
        </w:rPr>
        <w:t>(4), 175-195.</w:t>
      </w:r>
    </w:p>
    <w:p w14:paraId="3CDDD6CE" w14:textId="77777777" w:rsidR="00EF1182" w:rsidRPr="002B0D1B" w:rsidRDefault="00EF1182"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Jorgensen, C. M., McSheehan, M., &amp; Sonnenmeier, R. M.</w:t>
      </w:r>
      <w:r w:rsidR="00653C27" w:rsidRPr="002B0D1B">
        <w:rPr>
          <w:rFonts w:ascii="Times New Roman" w:hAnsi="Times New Roman"/>
          <w:lang w:val="en-AU"/>
        </w:rPr>
        <w:t xml:space="preserve"> </w:t>
      </w:r>
      <w:r w:rsidRPr="002B0D1B">
        <w:rPr>
          <w:rFonts w:ascii="Times New Roman" w:hAnsi="Times New Roman"/>
          <w:lang w:val="en-AU"/>
        </w:rPr>
        <w:t xml:space="preserve">(2007). Presumed competence reflected in the educational programs of students with IDD before and after the BeyondAccess professional development intervention. </w:t>
      </w:r>
      <w:r w:rsidRPr="002B0D1B">
        <w:rPr>
          <w:rFonts w:ascii="Times New Roman" w:hAnsi="Times New Roman"/>
          <w:i/>
          <w:lang w:val="en-AU"/>
        </w:rPr>
        <w:t>Journal of Intellectual and Developmental Disability, 32,</w:t>
      </w:r>
      <w:r w:rsidRPr="002B0D1B">
        <w:rPr>
          <w:rFonts w:ascii="Times New Roman" w:hAnsi="Times New Roman"/>
          <w:lang w:val="en-AU"/>
        </w:rPr>
        <w:t xml:space="preserve"> 248-262.</w:t>
      </w:r>
      <w:r w:rsidR="00653C27" w:rsidRPr="002B0D1B">
        <w:rPr>
          <w:rFonts w:ascii="Times New Roman" w:hAnsi="Times New Roman"/>
          <w:lang w:val="en-AU"/>
        </w:rPr>
        <w:t xml:space="preserve"> doi:10.1080/13668250701704238</w:t>
      </w:r>
    </w:p>
    <w:p w14:paraId="258666A4" w14:textId="77777777" w:rsidR="00C026FF" w:rsidRPr="002B0D1B" w:rsidRDefault="00C026FF"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 xml:space="preserve">Leyser, Y., &amp; Kirk, R. (2004). </w:t>
      </w:r>
      <w:r w:rsidR="00DB580D" w:rsidRPr="002B0D1B">
        <w:rPr>
          <w:rFonts w:ascii="Times New Roman" w:hAnsi="Times New Roman"/>
          <w:lang w:val="en-AU"/>
        </w:rPr>
        <w:t>Evaluating</w:t>
      </w:r>
      <w:r w:rsidRPr="002B0D1B">
        <w:rPr>
          <w:rFonts w:ascii="Times New Roman" w:hAnsi="Times New Roman"/>
          <w:lang w:val="en-AU"/>
        </w:rPr>
        <w:t xml:space="preserve"> inclusion: An </w:t>
      </w:r>
      <w:r w:rsidR="00DB580D" w:rsidRPr="002B0D1B">
        <w:rPr>
          <w:rFonts w:ascii="Times New Roman" w:hAnsi="Times New Roman"/>
          <w:lang w:val="en-AU"/>
        </w:rPr>
        <w:t>examination</w:t>
      </w:r>
      <w:r w:rsidRPr="002B0D1B">
        <w:rPr>
          <w:rFonts w:ascii="Times New Roman" w:hAnsi="Times New Roman"/>
          <w:lang w:val="en-AU"/>
        </w:rPr>
        <w:t xml:space="preserve"> of parent views and factors influencing their perspectives.  </w:t>
      </w:r>
      <w:r w:rsidRPr="002B0D1B">
        <w:rPr>
          <w:rFonts w:ascii="Times New Roman" w:hAnsi="Times New Roman"/>
          <w:i/>
          <w:lang w:val="en-AU"/>
        </w:rPr>
        <w:t>International Journal of Disability, Development, &amp; Education, 51,</w:t>
      </w:r>
      <w:r w:rsidRPr="002B0D1B">
        <w:rPr>
          <w:rFonts w:ascii="Times New Roman" w:hAnsi="Times New Roman"/>
          <w:lang w:val="en-AU"/>
        </w:rPr>
        <w:t xml:space="preserve"> 271-285. doi:</w:t>
      </w:r>
      <w:r w:rsidRPr="002B0D1B">
        <w:rPr>
          <w:lang w:val="en-AU"/>
        </w:rPr>
        <w:t xml:space="preserve"> </w:t>
      </w:r>
      <w:r w:rsidRPr="002B0D1B">
        <w:rPr>
          <w:rFonts w:ascii="Times New Roman" w:hAnsi="Times New Roman"/>
          <w:lang w:val="en-AU"/>
        </w:rPr>
        <w:t>10.1080/1034912042000259233</w:t>
      </w:r>
    </w:p>
    <w:p w14:paraId="301C7832" w14:textId="77777777" w:rsidR="00941D0C" w:rsidRPr="002B0D1B" w:rsidRDefault="00941D0C"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 xml:space="preserve">Mancini, K. G., &amp; Layton, C. A. (2004). Meeting fears and concerns effectively: The inclusion of early childhood students who are medically fragile. </w:t>
      </w:r>
      <w:r w:rsidRPr="002B0D1B">
        <w:rPr>
          <w:rFonts w:ascii="Times New Roman" w:hAnsi="Times New Roman"/>
          <w:i/>
          <w:lang w:val="en-AU"/>
        </w:rPr>
        <w:t>Physical Disabilities: Education and Related Services, 22(2),</w:t>
      </w:r>
      <w:r w:rsidRPr="002B0D1B">
        <w:rPr>
          <w:rFonts w:ascii="Times New Roman" w:hAnsi="Times New Roman"/>
          <w:lang w:val="en-AU"/>
        </w:rPr>
        <w:t xml:space="preserve"> 29–48.</w:t>
      </w:r>
    </w:p>
    <w:p w14:paraId="13521AC1" w14:textId="77777777" w:rsidR="00FD0DB4" w:rsidRPr="002B0D1B" w:rsidRDefault="00FD0DB4" w:rsidP="00FD0DB4">
      <w:pPr>
        <w:widowControl w:val="0"/>
        <w:autoSpaceDE w:val="0"/>
        <w:autoSpaceDN w:val="0"/>
        <w:adjustRightInd w:val="0"/>
        <w:ind w:left="600" w:hanging="600"/>
        <w:rPr>
          <w:rFonts w:ascii="Times New Roman" w:hAnsi="Times New Roman"/>
          <w:lang w:val="en-AU"/>
        </w:rPr>
      </w:pPr>
      <w:r w:rsidRPr="002B0D1B">
        <w:rPr>
          <w:rFonts w:ascii="Times New Roman" w:eastAsia="Cambria" w:hAnsi="Times New Roman" w:cs="Verdana"/>
          <w:lang w:val="en-AU"/>
        </w:rPr>
        <w:t>McGuire, J. M., Scott, S. S., &amp; Shaw, S. F. (2006). Universal design and its applications in educational environments.</w:t>
      </w:r>
      <w:r w:rsidRPr="002B0D1B">
        <w:rPr>
          <w:rFonts w:ascii="Times New Roman" w:eastAsia="Cambria" w:hAnsi="Times New Roman" w:cs="Verdana"/>
          <w:i/>
          <w:iCs/>
          <w:lang w:val="en-AU"/>
        </w:rPr>
        <w:t xml:space="preserve"> Remedial and Special Education, 27</w:t>
      </w:r>
      <w:r w:rsidRPr="002B0D1B">
        <w:rPr>
          <w:rFonts w:ascii="Times New Roman" w:eastAsia="Cambria" w:hAnsi="Times New Roman" w:cs="Verdana"/>
          <w:lang w:val="en-AU"/>
        </w:rPr>
        <w:t>(3), 166-175.</w:t>
      </w:r>
    </w:p>
    <w:p w14:paraId="4F3BEF1A" w14:textId="77777777" w:rsidR="00D418D2" w:rsidRPr="002B0D1B" w:rsidRDefault="00D418D2"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McLaughlin, M. J. (2010). Evolving interpretations of educational equity and</w:t>
      </w:r>
    </w:p>
    <w:p w14:paraId="4950A996" w14:textId="77777777" w:rsidR="00D418D2" w:rsidRPr="002B0D1B" w:rsidRDefault="00D418D2" w:rsidP="007F316B">
      <w:pPr>
        <w:widowControl w:val="0"/>
        <w:autoSpaceDE w:val="0"/>
        <w:autoSpaceDN w:val="0"/>
        <w:adjustRightInd w:val="0"/>
        <w:ind w:left="600"/>
        <w:rPr>
          <w:rFonts w:ascii="Times New Roman" w:hAnsi="Times New Roman"/>
          <w:lang w:val="en-AU"/>
        </w:rPr>
      </w:pPr>
      <w:r w:rsidRPr="002B0D1B">
        <w:rPr>
          <w:rFonts w:ascii="Times New Roman" w:hAnsi="Times New Roman"/>
          <w:lang w:val="en-AU"/>
        </w:rPr>
        <w:t xml:space="preserve">students with disabilities. </w:t>
      </w:r>
      <w:r w:rsidRPr="002B0D1B">
        <w:rPr>
          <w:rFonts w:ascii="Times New Roman" w:hAnsi="Times New Roman"/>
          <w:i/>
          <w:lang w:val="en-AU"/>
        </w:rPr>
        <w:t>Exceptional Children, 76,</w:t>
      </w:r>
      <w:r w:rsidRPr="002B0D1B">
        <w:rPr>
          <w:rFonts w:ascii="Times New Roman" w:hAnsi="Times New Roman"/>
          <w:lang w:val="en-AU"/>
        </w:rPr>
        <w:t xml:space="preserve"> 263-278.</w:t>
      </w:r>
    </w:p>
    <w:p w14:paraId="3686C3F9" w14:textId="77777777" w:rsidR="00086E82" w:rsidRPr="002B0D1B" w:rsidRDefault="00086E82" w:rsidP="007F316B">
      <w:pPr>
        <w:widowControl w:val="0"/>
        <w:autoSpaceDE w:val="0"/>
        <w:autoSpaceDN w:val="0"/>
        <w:adjustRightInd w:val="0"/>
        <w:ind w:left="600" w:hanging="600"/>
        <w:rPr>
          <w:rFonts w:ascii="Times New Roman" w:hAnsi="Times New Roman"/>
          <w:lang w:val="en-AU"/>
        </w:rPr>
      </w:pPr>
      <w:r w:rsidRPr="002B0D1B">
        <w:rPr>
          <w:rFonts w:ascii="Times New Roman" w:hAnsi="Times New Roman"/>
          <w:lang w:val="en-AU"/>
        </w:rPr>
        <w:t>McLeskey, J., Henry, D., &amp; Axelrod, M. I. (1999). Inclusion of students with learning disabilities: An exami</w:t>
      </w:r>
      <w:r w:rsidR="00653C27" w:rsidRPr="002B0D1B">
        <w:rPr>
          <w:rFonts w:ascii="Times New Roman" w:hAnsi="Times New Roman"/>
          <w:lang w:val="en-AU"/>
        </w:rPr>
        <w:t>nation of data from reports to C</w:t>
      </w:r>
      <w:r w:rsidRPr="002B0D1B">
        <w:rPr>
          <w:rFonts w:ascii="Times New Roman" w:hAnsi="Times New Roman"/>
          <w:lang w:val="en-AU"/>
        </w:rPr>
        <w:t xml:space="preserve">ongress. </w:t>
      </w:r>
      <w:r w:rsidRPr="002B0D1B">
        <w:rPr>
          <w:rFonts w:ascii="Times New Roman" w:hAnsi="Times New Roman"/>
          <w:i/>
          <w:iCs/>
          <w:lang w:val="en-AU"/>
        </w:rPr>
        <w:t xml:space="preserve">Exceptional Children, 66, </w:t>
      </w:r>
      <w:r w:rsidRPr="002B0D1B">
        <w:rPr>
          <w:rFonts w:ascii="Times New Roman" w:hAnsi="Times New Roman"/>
          <w:lang w:val="en-AU"/>
        </w:rPr>
        <w:t>55–66.</w:t>
      </w:r>
    </w:p>
    <w:p w14:paraId="36E98E16"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Meo, G. (2008). Curriculum planning for all learners: Applying universal design for learning (UDL) to a high school reading comprehension program.</w:t>
      </w:r>
      <w:r w:rsidRPr="002B0D1B">
        <w:rPr>
          <w:rFonts w:ascii="Times New Roman" w:eastAsia="Cambria" w:hAnsi="Times New Roman" w:cs="Verdana"/>
          <w:i/>
          <w:iCs/>
          <w:lang w:val="en-AU"/>
        </w:rPr>
        <w:t xml:space="preserve"> Preventing School Failure, 52</w:t>
      </w:r>
      <w:r w:rsidRPr="002B0D1B">
        <w:rPr>
          <w:rFonts w:ascii="Times New Roman" w:eastAsia="Cambria" w:hAnsi="Times New Roman" w:cs="Verdana"/>
          <w:lang w:val="en-AU"/>
        </w:rPr>
        <w:t>(2), 21-30.</w:t>
      </w:r>
    </w:p>
    <w:p w14:paraId="737A011F" w14:textId="77777777" w:rsidR="00706CC4" w:rsidRPr="002B0D1B" w:rsidRDefault="00706CC4" w:rsidP="00706CC4">
      <w:pPr>
        <w:widowControl w:val="0"/>
        <w:autoSpaceDE w:val="0"/>
        <w:autoSpaceDN w:val="0"/>
        <w:adjustRightInd w:val="0"/>
        <w:ind w:left="600" w:hanging="600"/>
        <w:rPr>
          <w:rFonts w:ascii="Times New Roman" w:eastAsia="Cambria" w:hAnsi="Times New Roman" w:cs="Verdana"/>
          <w:lang w:val="en-AU"/>
        </w:rPr>
      </w:pPr>
      <w:r w:rsidRPr="005D6445">
        <w:rPr>
          <w:rFonts w:ascii="Times New Roman" w:hAnsi="Times New Roman"/>
        </w:rPr>
        <w:t>Meyer, A., Rose, D.H., &amp; Gordon, D. (2014) </w:t>
      </w:r>
      <w:r w:rsidRPr="005D6445">
        <w:rPr>
          <w:rFonts w:ascii="Times New Roman" w:hAnsi="Times New Roman"/>
          <w:i/>
          <w:iCs/>
        </w:rPr>
        <w:t>Universal design for learning: Theory and practice</w:t>
      </w:r>
      <w:r w:rsidRPr="005D6445">
        <w:rPr>
          <w:rFonts w:ascii="Times New Roman" w:hAnsi="Times New Roman"/>
        </w:rPr>
        <w:t>, Wakefield MA: CAST</w:t>
      </w:r>
      <w:r>
        <w:rPr>
          <w:rFonts w:ascii="Times New Roman" w:hAnsi="Times New Roman"/>
        </w:rPr>
        <w:t>.</w:t>
      </w:r>
    </w:p>
    <w:p w14:paraId="38FCBF21"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Pisha, B., &amp; Coyne, P. (2001). Smart from the start: The promise of universal design for learning.</w:t>
      </w:r>
      <w:r w:rsidRPr="002B0D1B">
        <w:rPr>
          <w:rFonts w:ascii="Times New Roman" w:eastAsia="Cambria" w:hAnsi="Times New Roman" w:cs="Verdana"/>
          <w:i/>
          <w:iCs/>
          <w:lang w:val="en-AU"/>
        </w:rPr>
        <w:t xml:space="preserve"> Remedial and Special Education, 22</w:t>
      </w:r>
      <w:r w:rsidRPr="002B0D1B">
        <w:rPr>
          <w:rFonts w:ascii="Times New Roman" w:eastAsia="Cambria" w:hAnsi="Times New Roman" w:cs="Verdana"/>
          <w:lang w:val="en-AU"/>
        </w:rPr>
        <w:t>(4), 197.</w:t>
      </w:r>
    </w:p>
    <w:p w14:paraId="533D265C"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Pisha, B., &amp; Stahl, S. (2005). The promise of new learning environments for students with disabilities.</w:t>
      </w:r>
      <w:r w:rsidRPr="002B0D1B">
        <w:rPr>
          <w:rFonts w:ascii="Times New Roman" w:eastAsia="Cambria" w:hAnsi="Times New Roman" w:cs="Verdana"/>
          <w:i/>
          <w:iCs/>
          <w:lang w:val="en-AU"/>
        </w:rPr>
        <w:t xml:space="preserve"> Intervention in School and Clinic, 41</w:t>
      </w:r>
      <w:r w:rsidRPr="002B0D1B">
        <w:rPr>
          <w:rFonts w:ascii="Times New Roman" w:eastAsia="Cambria" w:hAnsi="Times New Roman" w:cs="Verdana"/>
          <w:lang w:val="en-AU"/>
        </w:rPr>
        <w:t>(2), 67.</w:t>
      </w:r>
    </w:p>
    <w:p w14:paraId="32DB57AA" w14:textId="273A3525" w:rsidR="009C2CCC" w:rsidRPr="009C2CCC" w:rsidRDefault="009C2CCC" w:rsidP="007F316B">
      <w:pPr>
        <w:widowControl w:val="0"/>
        <w:autoSpaceDE w:val="0"/>
        <w:autoSpaceDN w:val="0"/>
        <w:adjustRightInd w:val="0"/>
        <w:ind w:left="600" w:hanging="600"/>
        <w:rPr>
          <w:rFonts w:ascii="Times New Roman" w:eastAsia="Cambria" w:hAnsi="Times New Roman" w:cs="Verdana"/>
          <w:lang w:val="en-AU"/>
        </w:rPr>
      </w:pPr>
      <w:r w:rsidRPr="009C2CCC">
        <w:rPr>
          <w:rFonts w:ascii="Times New Roman" w:eastAsia="Cambria" w:hAnsi="Times New Roman" w:cs="Verdana"/>
          <w:lang w:val="en-AU"/>
        </w:rPr>
        <w:t xml:space="preserve">Rappolt-Schlichtmann, G., Daley, S. G., Lim, S., Lapinski, S., Robinson, K. H., &amp; Johnson, M. (2013). Universal design for learning and elementary school science: Exploring the efficacy, use, and perceptions of a web-based science notebook. </w:t>
      </w:r>
      <w:r w:rsidRPr="009C2CCC">
        <w:rPr>
          <w:rFonts w:ascii="Times New Roman" w:eastAsia="Cambria" w:hAnsi="Times New Roman" w:cs="Verdana"/>
          <w:i/>
          <w:lang w:val="en-AU"/>
        </w:rPr>
        <w:t>Journal of Educational Psychology, 105,</w:t>
      </w:r>
      <w:r w:rsidRPr="009C2CCC">
        <w:rPr>
          <w:rFonts w:ascii="Times New Roman" w:eastAsia="Cambria" w:hAnsi="Times New Roman" w:cs="Verdana"/>
          <w:lang w:val="en-AU"/>
        </w:rPr>
        <w:t xml:space="preserve"> 1210- 1225. doi 10.1037/a0033217</w:t>
      </w:r>
    </w:p>
    <w:p w14:paraId="6BF57B4D" w14:textId="77777777" w:rsidR="002D3381" w:rsidRDefault="00086E82"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Rose, D. H., &amp; Meyer, A. (2006</w:t>
      </w:r>
      <w:r w:rsidR="002D3381" w:rsidRPr="002B0D1B">
        <w:rPr>
          <w:rFonts w:ascii="Times New Roman" w:eastAsia="Cambria" w:hAnsi="Times New Roman" w:cs="Verdana"/>
          <w:lang w:val="en-AU"/>
        </w:rPr>
        <w:t xml:space="preserve">). </w:t>
      </w:r>
      <w:r w:rsidR="002D3381" w:rsidRPr="002B0D1B">
        <w:rPr>
          <w:rFonts w:ascii="Times New Roman" w:eastAsia="Cambria" w:hAnsi="Times New Roman" w:cs="Verdana"/>
          <w:i/>
          <w:iCs/>
          <w:lang w:val="en-AU"/>
        </w:rPr>
        <w:t>A practical reader in universal design for learning</w:t>
      </w:r>
      <w:r w:rsidR="002D3381" w:rsidRPr="002B0D1B">
        <w:rPr>
          <w:rFonts w:ascii="Times New Roman" w:eastAsia="Cambria" w:hAnsi="Times New Roman" w:cs="Verdana"/>
          <w:lang w:val="en-AU"/>
        </w:rPr>
        <w:t xml:space="preserve"> Harvard Education Press.</w:t>
      </w:r>
    </w:p>
    <w:p w14:paraId="57015ED4"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Ryndak, D. L., Moore, M. A., Orlando, A. M., &amp; Delano, M. (2008). Access to the general curriculum: The mandate and role of context in research-based practice for students with extensive support needs.</w:t>
      </w:r>
      <w:r w:rsidRPr="002B0D1B">
        <w:rPr>
          <w:rFonts w:ascii="Times New Roman" w:eastAsia="Cambria" w:hAnsi="Times New Roman" w:cs="Verdana"/>
          <w:i/>
          <w:iCs/>
          <w:lang w:val="en-AU"/>
        </w:rPr>
        <w:t xml:space="preserve"> Research and Practice for Persons with Severe Disabilities, </w:t>
      </w:r>
      <w:r w:rsidR="005B2DAD" w:rsidRPr="002B0D1B">
        <w:rPr>
          <w:rFonts w:ascii="Times New Roman" w:eastAsia="Cambria" w:hAnsi="Times New Roman" w:cs="Verdana"/>
          <w:i/>
          <w:iCs/>
          <w:lang w:val="en-AU"/>
        </w:rPr>
        <w:t>33/34</w:t>
      </w:r>
      <w:r w:rsidR="005B2DAD" w:rsidRPr="009C2CCC">
        <w:rPr>
          <w:rFonts w:ascii="Times New Roman" w:eastAsia="Cambria" w:hAnsi="Times New Roman" w:cs="Verdana"/>
          <w:iCs/>
          <w:lang w:val="en-AU"/>
        </w:rPr>
        <w:t>(4-1),</w:t>
      </w:r>
      <w:r w:rsidR="005B2DAD" w:rsidRPr="002B0D1B">
        <w:rPr>
          <w:rFonts w:ascii="Times New Roman" w:eastAsia="Cambria" w:hAnsi="Times New Roman" w:cs="Verdana"/>
          <w:i/>
          <w:iCs/>
          <w:lang w:val="en-AU"/>
        </w:rPr>
        <w:t xml:space="preserve"> </w:t>
      </w:r>
      <w:r w:rsidR="005B2DAD" w:rsidRPr="009C2CCC">
        <w:rPr>
          <w:rFonts w:ascii="Times New Roman" w:eastAsia="Cambria" w:hAnsi="Times New Roman" w:cs="Verdana"/>
          <w:iCs/>
          <w:lang w:val="en-AU"/>
        </w:rPr>
        <w:t>199-213.</w:t>
      </w:r>
    </w:p>
    <w:p w14:paraId="6A9FC514" w14:textId="77777777" w:rsidR="005B2DAD" w:rsidRPr="002B0D1B" w:rsidRDefault="002D3381" w:rsidP="007F316B">
      <w:pPr>
        <w:widowControl w:val="0"/>
        <w:autoSpaceDE w:val="0"/>
        <w:autoSpaceDN w:val="0"/>
        <w:adjustRightInd w:val="0"/>
        <w:ind w:left="600" w:hanging="600"/>
        <w:rPr>
          <w:rFonts w:ascii="Times New Roman" w:eastAsia="Cambria" w:hAnsi="Times New Roman" w:cs="Verdana"/>
          <w:iCs/>
          <w:lang w:val="en-AU"/>
        </w:rPr>
      </w:pPr>
      <w:r w:rsidRPr="002B0D1B">
        <w:rPr>
          <w:rFonts w:ascii="Times New Roman" w:eastAsia="Cambria" w:hAnsi="Times New Roman" w:cs="Verdana"/>
          <w:lang w:val="en-AU"/>
        </w:rPr>
        <w:t>Sailor, W. (2008). Access to the general curriculum: Systems change or tinker some more?</w:t>
      </w:r>
      <w:r w:rsidRPr="002B0D1B">
        <w:rPr>
          <w:rFonts w:ascii="Times New Roman" w:eastAsia="Cambria" w:hAnsi="Times New Roman" w:cs="Verdana"/>
          <w:i/>
          <w:iCs/>
          <w:lang w:val="en-AU"/>
        </w:rPr>
        <w:t xml:space="preserve"> Research and Practice for Persons with Severe Disabilities, </w:t>
      </w:r>
      <w:r w:rsidR="005B2DAD" w:rsidRPr="002B0D1B">
        <w:rPr>
          <w:rFonts w:ascii="Times New Roman" w:eastAsia="Cambria" w:hAnsi="Times New Roman" w:cs="Verdana"/>
          <w:i/>
          <w:iCs/>
          <w:lang w:val="en-AU"/>
        </w:rPr>
        <w:t>33/34</w:t>
      </w:r>
      <w:r w:rsidR="005B2DAD" w:rsidRPr="002B0D1B">
        <w:rPr>
          <w:rFonts w:ascii="Times New Roman" w:eastAsia="Cambria" w:hAnsi="Times New Roman" w:cs="Verdana"/>
          <w:iCs/>
          <w:lang w:val="en-AU"/>
        </w:rPr>
        <w:t xml:space="preserve">(4-1), 249-257. </w:t>
      </w:r>
    </w:p>
    <w:p w14:paraId="0E5876D9" w14:textId="77777777" w:rsidR="005B2DAD" w:rsidRPr="002B0D1B" w:rsidRDefault="005B2DAD"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 xml:space="preserve">Snell, M. E. (2008). Rethinking effective instructional practices: A response to Copeland and Cosbey. </w:t>
      </w:r>
      <w:r w:rsidRPr="002B0D1B">
        <w:rPr>
          <w:rFonts w:ascii="Times New Roman" w:eastAsia="Cambria" w:hAnsi="Times New Roman" w:cs="Verdana"/>
          <w:i/>
          <w:iCs/>
          <w:lang w:val="en-AU"/>
        </w:rPr>
        <w:t xml:space="preserve">Research </w:t>
      </w:r>
      <w:r w:rsidR="00BF7623" w:rsidRPr="002B0D1B">
        <w:rPr>
          <w:rFonts w:ascii="Times New Roman" w:eastAsia="Cambria" w:hAnsi="Times New Roman" w:cs="Verdana"/>
          <w:i/>
          <w:iCs/>
          <w:lang w:val="en-AU"/>
        </w:rPr>
        <w:t>and</w:t>
      </w:r>
      <w:r w:rsidRPr="002B0D1B">
        <w:rPr>
          <w:rFonts w:ascii="Times New Roman" w:eastAsia="Cambria" w:hAnsi="Times New Roman" w:cs="Verdana"/>
          <w:i/>
          <w:iCs/>
          <w:lang w:val="en-AU"/>
        </w:rPr>
        <w:t xml:space="preserve"> Practice For Persons With Severe Disabilities</w:t>
      </w:r>
      <w:r w:rsidRPr="002B0D1B">
        <w:rPr>
          <w:rFonts w:ascii="Times New Roman" w:eastAsia="Cambria" w:hAnsi="Times New Roman" w:cs="Verdana"/>
          <w:lang w:val="en-AU"/>
        </w:rPr>
        <w:t xml:space="preserve">, </w:t>
      </w:r>
      <w:r w:rsidRPr="002B0D1B">
        <w:rPr>
          <w:rFonts w:ascii="Times New Roman" w:eastAsia="Cambria" w:hAnsi="Times New Roman" w:cs="Verdana"/>
          <w:i/>
          <w:iCs/>
          <w:lang w:val="en-AU"/>
        </w:rPr>
        <w:t>33/34</w:t>
      </w:r>
      <w:r w:rsidRPr="002B0D1B">
        <w:rPr>
          <w:rFonts w:ascii="Times New Roman" w:eastAsia="Cambria" w:hAnsi="Times New Roman" w:cs="Verdana"/>
          <w:lang w:val="en-AU"/>
        </w:rPr>
        <w:t xml:space="preserve">(4-1), 228-231. </w:t>
      </w:r>
    </w:p>
    <w:p w14:paraId="72D4097E"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Spooner, F., Baker, J. N., Harris, A. A., Ahlgrim-Delzell, L., &amp; Browder, D. M. (2007). Effects of training in universal design for learning on lesson plan development.</w:t>
      </w:r>
      <w:r w:rsidRPr="002B0D1B">
        <w:rPr>
          <w:rFonts w:ascii="Times New Roman" w:eastAsia="Cambria" w:hAnsi="Times New Roman" w:cs="Verdana"/>
          <w:i/>
          <w:iCs/>
          <w:lang w:val="en-AU"/>
        </w:rPr>
        <w:t xml:space="preserve"> Remedial and Special Education, 28</w:t>
      </w:r>
      <w:r w:rsidRPr="002B0D1B">
        <w:rPr>
          <w:rFonts w:ascii="Times New Roman" w:eastAsia="Cambria" w:hAnsi="Times New Roman" w:cs="Verdana"/>
          <w:lang w:val="en-AU"/>
        </w:rPr>
        <w:t>(2), 108.</w:t>
      </w:r>
    </w:p>
    <w:p w14:paraId="4B7D1C7C"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Spooner, F., &amp; Browder, D. M. (2003). Scientifically based research in education and students with low incidence disabilities.</w:t>
      </w:r>
      <w:r w:rsidRPr="002B0D1B">
        <w:rPr>
          <w:rFonts w:ascii="Times New Roman" w:eastAsia="Cambria" w:hAnsi="Times New Roman" w:cs="Verdana"/>
          <w:i/>
          <w:iCs/>
          <w:lang w:val="en-AU"/>
        </w:rPr>
        <w:t xml:space="preserve"> Research and Practice for Persons with Severe Disabilities, 28</w:t>
      </w:r>
      <w:r w:rsidRPr="002B0D1B">
        <w:rPr>
          <w:rFonts w:ascii="Times New Roman" w:eastAsia="Cambria" w:hAnsi="Times New Roman" w:cs="Verdana"/>
          <w:lang w:val="en-AU"/>
        </w:rPr>
        <w:t>(3), 117-125.</w:t>
      </w:r>
      <w:r w:rsidR="005B2DAD" w:rsidRPr="002B0D1B">
        <w:rPr>
          <w:rFonts w:ascii="Times New Roman" w:eastAsia="Cambria" w:hAnsi="Times New Roman" w:cs="Verdana"/>
          <w:lang w:val="en-AU"/>
        </w:rPr>
        <w:t xml:space="preserve"> doi:10.2511/rpsd.28.3.117</w:t>
      </w:r>
    </w:p>
    <w:p w14:paraId="19BAA8AD"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Spooner, F., Dymond, S. K., Smith, A., &amp; Kennedy, C. H. (2006). What we know and need to know about accessing the general curriculum for students with significant cognitive disabilities.</w:t>
      </w:r>
      <w:r w:rsidRPr="002B0D1B">
        <w:rPr>
          <w:rFonts w:ascii="Times New Roman" w:eastAsia="Cambria" w:hAnsi="Times New Roman" w:cs="Verdana"/>
          <w:i/>
          <w:iCs/>
          <w:lang w:val="en-AU"/>
        </w:rPr>
        <w:t xml:space="preserve"> Research and Practice for Persons with Severe Disabilities, 31</w:t>
      </w:r>
      <w:r w:rsidRPr="002B0D1B">
        <w:rPr>
          <w:rFonts w:ascii="Times New Roman" w:eastAsia="Cambria" w:hAnsi="Times New Roman" w:cs="Verdana"/>
          <w:lang w:val="en-AU"/>
        </w:rPr>
        <w:t>(4), 277-283.</w:t>
      </w:r>
      <w:r w:rsidR="005B2DAD" w:rsidRPr="002B0D1B">
        <w:rPr>
          <w:rFonts w:ascii="Times New Roman" w:eastAsia="Cambria" w:hAnsi="Times New Roman" w:cs="Verdana"/>
          <w:lang w:val="en-AU"/>
        </w:rPr>
        <w:t xml:space="preserve"> doi:10.1177/0888406409356184</w:t>
      </w:r>
    </w:p>
    <w:p w14:paraId="28E5B058"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Thompson, J. R., Bradley, V., Buntinx, W., Schalock, R. L., Shogren, K. A., Snell, M. E., Wehmeyer, M. L., Borthwick-Diffy, S., Coulter, D. L., &amp; Craig, E. M. (2009). Conceptualizing supports and the support needs of people with intellectual disability.</w:t>
      </w:r>
      <w:r w:rsidRPr="002B0D1B">
        <w:rPr>
          <w:rFonts w:ascii="Times New Roman" w:eastAsia="Cambria" w:hAnsi="Times New Roman" w:cs="Verdana"/>
          <w:i/>
          <w:iCs/>
          <w:lang w:val="en-AU"/>
        </w:rPr>
        <w:t xml:space="preserve"> Intellectual and Developmental Disabilities, 47</w:t>
      </w:r>
      <w:r w:rsidRPr="002B0D1B">
        <w:rPr>
          <w:rFonts w:ascii="Times New Roman" w:eastAsia="Cambria" w:hAnsi="Times New Roman" w:cs="Verdana"/>
          <w:lang w:val="en-AU"/>
        </w:rPr>
        <w:t>, 135–146.</w:t>
      </w:r>
      <w:r w:rsidR="005B2DAD" w:rsidRPr="002B0D1B">
        <w:rPr>
          <w:rFonts w:ascii="Times New Roman" w:eastAsia="Cambria" w:hAnsi="Times New Roman" w:cs="Verdana"/>
          <w:lang w:val="en-AU"/>
        </w:rPr>
        <w:t xml:space="preserve"> doi:10.1352/1934-9556-47.2.135</w:t>
      </w:r>
    </w:p>
    <w:p w14:paraId="0EAADBFD" w14:textId="77777777" w:rsidR="002D3381" w:rsidRPr="002B0D1B" w:rsidRDefault="002D3381" w:rsidP="007F316B">
      <w:pPr>
        <w:widowControl w:val="0"/>
        <w:autoSpaceDE w:val="0"/>
        <w:autoSpaceDN w:val="0"/>
        <w:adjustRightInd w:val="0"/>
        <w:ind w:left="600" w:hanging="600"/>
        <w:rPr>
          <w:rFonts w:ascii="Times New Roman" w:eastAsia="Cambria" w:hAnsi="Times New Roman" w:cs="Verdana"/>
          <w:lang w:val="en-AU"/>
        </w:rPr>
      </w:pPr>
      <w:r w:rsidRPr="002B0D1B">
        <w:rPr>
          <w:rFonts w:ascii="Times New Roman" w:eastAsia="Cambria" w:hAnsi="Times New Roman" w:cs="Verdana"/>
          <w:lang w:val="en-AU"/>
        </w:rPr>
        <w:t>Ward, T. (2008). Voice, vision, and the journey ahead: Redefining access to the general curriculum and outcomes for learners with significant support needs.</w:t>
      </w:r>
      <w:r w:rsidRPr="002B0D1B">
        <w:rPr>
          <w:rFonts w:ascii="Times New Roman" w:eastAsia="Cambria" w:hAnsi="Times New Roman" w:cs="Verdana"/>
          <w:i/>
          <w:iCs/>
          <w:lang w:val="en-AU"/>
        </w:rPr>
        <w:t xml:space="preserve"> Research and Practice for Persons with Severe Disabilities, 33</w:t>
      </w:r>
      <w:r w:rsidRPr="002B0D1B">
        <w:rPr>
          <w:rFonts w:ascii="Times New Roman" w:eastAsia="Cambria" w:hAnsi="Times New Roman" w:cs="Verdana"/>
          <w:lang w:val="en-AU"/>
        </w:rPr>
        <w:t>(4), 241-248.</w:t>
      </w:r>
    </w:p>
    <w:p w14:paraId="4BC63F58" w14:textId="77777777" w:rsidR="002D3381" w:rsidRPr="002B0D1B" w:rsidRDefault="002D3381" w:rsidP="00FD0DB4">
      <w:pPr>
        <w:ind w:left="630" w:hanging="630"/>
        <w:rPr>
          <w:rFonts w:ascii="Times New Roman" w:eastAsia="Cambria" w:hAnsi="Times New Roman" w:cs="Verdana"/>
          <w:lang w:val="en-AU"/>
        </w:rPr>
      </w:pPr>
      <w:r w:rsidRPr="002B0D1B">
        <w:rPr>
          <w:rFonts w:ascii="Times New Roman" w:eastAsia="Cambria" w:hAnsi="Times New Roman" w:cs="Verdana"/>
          <w:lang w:val="en-AU"/>
        </w:rPr>
        <w:t xml:space="preserve">Wehmeyer, M. L. (2006). Universal design for learning, access to the general education </w:t>
      </w:r>
    </w:p>
    <w:p w14:paraId="0F78E2EC" w14:textId="58A1E220" w:rsidR="002D3381" w:rsidRDefault="002D3381" w:rsidP="00FD0DB4">
      <w:pPr>
        <w:ind w:left="630" w:hanging="630"/>
        <w:rPr>
          <w:rFonts w:ascii="Times New Roman" w:eastAsia="Cambria" w:hAnsi="Times New Roman" w:cs="Verdana"/>
          <w:lang w:val="en-AU"/>
        </w:rPr>
      </w:pPr>
      <w:r w:rsidRPr="002B0D1B">
        <w:rPr>
          <w:rFonts w:ascii="Times New Roman" w:eastAsia="Cambria" w:hAnsi="Times New Roman" w:cs="Verdana"/>
          <w:lang w:val="en-AU"/>
        </w:rPr>
        <w:tab/>
        <w:t>curriculum and students with mild mental retardation.</w:t>
      </w:r>
      <w:r w:rsidRPr="002B0D1B">
        <w:rPr>
          <w:rFonts w:ascii="Times New Roman" w:eastAsia="Cambria" w:hAnsi="Times New Roman" w:cs="Verdana"/>
          <w:i/>
          <w:iCs/>
          <w:lang w:val="en-AU"/>
        </w:rPr>
        <w:t xml:space="preserve"> Exceptionality, 14</w:t>
      </w:r>
      <w:r w:rsidR="00FD0DB4">
        <w:rPr>
          <w:rFonts w:ascii="Times New Roman" w:eastAsia="Cambria" w:hAnsi="Times New Roman" w:cs="Verdana"/>
          <w:lang w:val="en-AU"/>
        </w:rPr>
        <w:t>(4), 225-</w:t>
      </w:r>
      <w:r w:rsidRPr="002B0D1B">
        <w:rPr>
          <w:rFonts w:ascii="Times New Roman" w:eastAsia="Cambria" w:hAnsi="Times New Roman" w:cs="Verdana"/>
          <w:lang w:val="en-AU"/>
        </w:rPr>
        <w:t>235.</w:t>
      </w:r>
      <w:r w:rsidR="00FD0DB4">
        <w:rPr>
          <w:rFonts w:ascii="Times New Roman" w:eastAsia="Cambria" w:hAnsi="Times New Roman" w:cs="Verdana"/>
          <w:lang w:val="en-AU"/>
        </w:rPr>
        <w:t xml:space="preserve">  </w:t>
      </w:r>
      <w:r w:rsidR="00086E82" w:rsidRPr="002B0D1B">
        <w:rPr>
          <w:rFonts w:ascii="Times New Roman" w:eastAsia="Cambria" w:hAnsi="Times New Roman" w:cs="Verdana"/>
          <w:lang w:val="en-AU"/>
        </w:rPr>
        <w:t>doi:10.1207/s15327035ex1404_4</w:t>
      </w:r>
    </w:p>
    <w:p w14:paraId="1BEE50C6" w14:textId="77777777" w:rsidR="009C2CCC" w:rsidRPr="002B0D1B" w:rsidRDefault="009C2CCC" w:rsidP="007F316B">
      <w:pPr>
        <w:rPr>
          <w:rFonts w:ascii="Times New Roman" w:hAnsi="Times New Roman"/>
          <w:lang w:val="en-AU"/>
        </w:rPr>
      </w:pPr>
    </w:p>
    <w:p w14:paraId="2BA623F2" w14:textId="77777777" w:rsidR="0017443D" w:rsidRPr="002B0D1B" w:rsidRDefault="0017443D" w:rsidP="007F316B">
      <w:pPr>
        <w:widowControl w:val="0"/>
        <w:autoSpaceDE w:val="0"/>
        <w:autoSpaceDN w:val="0"/>
        <w:adjustRightInd w:val="0"/>
        <w:spacing w:after="240"/>
        <w:ind w:left="600" w:hanging="600"/>
        <w:rPr>
          <w:rFonts w:ascii="Times New Roman" w:hAnsi="Times New Roman"/>
          <w:lang w:val="en-AU"/>
        </w:rPr>
      </w:pPr>
    </w:p>
    <w:p w14:paraId="23382C42" w14:textId="77777777" w:rsidR="007F316B" w:rsidRDefault="007F316B" w:rsidP="007F316B">
      <w:pPr>
        <w:widowControl w:val="0"/>
        <w:autoSpaceDE w:val="0"/>
        <w:autoSpaceDN w:val="0"/>
        <w:adjustRightInd w:val="0"/>
        <w:spacing w:after="240"/>
        <w:ind w:left="600" w:hanging="600"/>
        <w:rPr>
          <w:rFonts w:ascii="Times New Roman" w:hAnsi="Times New Roman"/>
          <w:lang w:val="en-AU"/>
        </w:rPr>
      </w:pPr>
    </w:p>
    <w:p w14:paraId="3D069AF2" w14:textId="77777777" w:rsidR="007F316B" w:rsidRDefault="007F316B" w:rsidP="007F316B">
      <w:pPr>
        <w:widowControl w:val="0"/>
        <w:autoSpaceDE w:val="0"/>
        <w:autoSpaceDN w:val="0"/>
        <w:adjustRightInd w:val="0"/>
        <w:spacing w:after="240"/>
        <w:ind w:left="600" w:hanging="600"/>
        <w:rPr>
          <w:rFonts w:ascii="Times New Roman" w:hAnsi="Times New Roman"/>
          <w:lang w:val="en-AU"/>
        </w:rPr>
      </w:pPr>
    </w:p>
    <w:sectPr w:rsidR="007F316B" w:rsidSect="007F316B">
      <w:headerReference w:type="even" r:id="rId9"/>
      <w:headerReference w:type="default" r:id="rId10"/>
      <w:footerReference w:type="even" r:id="rId11"/>
      <w:footerReference w:type="default" r:id="rId12"/>
      <w:pgSz w:w="12240" w:h="15840"/>
      <w:pgMar w:top="1440" w:right="1440" w:bottom="1440" w:left="1440" w:header="720" w:footer="720" w:gutter="0"/>
      <w:pgNumType w:start="54"/>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2EB92" w14:textId="77777777" w:rsidR="00B15EAB" w:rsidRDefault="00B15EAB" w:rsidP="0017443D">
      <w:r>
        <w:separator/>
      </w:r>
    </w:p>
  </w:endnote>
  <w:endnote w:type="continuationSeparator" w:id="0">
    <w:p w14:paraId="7AF3BB6F" w14:textId="77777777" w:rsidR="00B15EAB" w:rsidRDefault="00B15EAB" w:rsidP="0017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3B71" w14:textId="77777777" w:rsidR="00B15EAB" w:rsidRDefault="00B15EAB" w:rsidP="007F3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14B694" w14:textId="77777777" w:rsidR="00B15EAB" w:rsidRDefault="00B15EAB" w:rsidP="007F3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0BE21" w14:textId="77777777" w:rsidR="00B15EAB" w:rsidRDefault="00B15EAB" w:rsidP="007F31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2DED" w14:textId="77777777" w:rsidR="00B15EAB" w:rsidRPr="007F316B" w:rsidRDefault="00B15EAB" w:rsidP="007F316B">
    <w:pPr>
      <w:pStyle w:val="Footer"/>
      <w:framePr w:wrap="around" w:vAnchor="text" w:hAnchor="margin" w:xAlign="center" w:y="1"/>
      <w:rPr>
        <w:rStyle w:val="PageNumber"/>
        <w:rFonts w:ascii="Times New Roman" w:hAnsi="Times New Roman"/>
        <w:sz w:val="24"/>
        <w:szCs w:val="24"/>
      </w:rPr>
    </w:pPr>
    <w:r w:rsidRPr="007F316B">
      <w:rPr>
        <w:rStyle w:val="PageNumber"/>
        <w:rFonts w:ascii="Times New Roman" w:hAnsi="Times New Roman"/>
        <w:sz w:val="24"/>
        <w:szCs w:val="24"/>
      </w:rPr>
      <w:fldChar w:fldCharType="begin"/>
    </w:r>
    <w:r w:rsidRPr="007F316B">
      <w:rPr>
        <w:rStyle w:val="PageNumber"/>
        <w:rFonts w:ascii="Times New Roman" w:hAnsi="Times New Roman"/>
        <w:sz w:val="24"/>
        <w:szCs w:val="24"/>
      </w:rPr>
      <w:instrText xml:space="preserve">PAGE  </w:instrText>
    </w:r>
    <w:r w:rsidRPr="007F316B">
      <w:rPr>
        <w:rStyle w:val="PageNumber"/>
        <w:rFonts w:ascii="Times New Roman" w:hAnsi="Times New Roman"/>
        <w:sz w:val="24"/>
        <w:szCs w:val="24"/>
      </w:rPr>
      <w:fldChar w:fldCharType="separate"/>
    </w:r>
    <w:r w:rsidR="006E2D2A">
      <w:rPr>
        <w:rStyle w:val="PageNumber"/>
        <w:rFonts w:ascii="Times New Roman" w:hAnsi="Times New Roman"/>
        <w:noProof/>
        <w:sz w:val="24"/>
        <w:szCs w:val="24"/>
      </w:rPr>
      <w:t>54</w:t>
    </w:r>
    <w:r w:rsidRPr="007F316B">
      <w:rPr>
        <w:rStyle w:val="PageNumber"/>
        <w:rFonts w:ascii="Times New Roman" w:hAnsi="Times New Roman"/>
        <w:sz w:val="24"/>
        <w:szCs w:val="24"/>
      </w:rPr>
      <w:fldChar w:fldCharType="end"/>
    </w:r>
  </w:p>
  <w:p w14:paraId="59C032D1" w14:textId="3CA20CA7" w:rsidR="00B15EAB" w:rsidRDefault="00B15EAB" w:rsidP="007F316B">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4EEAA" w14:textId="77777777" w:rsidR="00B15EAB" w:rsidRDefault="00B15EAB" w:rsidP="0017443D">
      <w:r>
        <w:separator/>
      </w:r>
    </w:p>
  </w:footnote>
  <w:footnote w:type="continuationSeparator" w:id="0">
    <w:p w14:paraId="06033659" w14:textId="77777777" w:rsidR="00B15EAB" w:rsidRDefault="00B15EAB" w:rsidP="001744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7B9A8" w14:textId="77777777" w:rsidR="00B15EAB" w:rsidRDefault="00B15EAB" w:rsidP="001744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A4FF3" w14:textId="77777777" w:rsidR="00B15EAB" w:rsidRDefault="00B15EAB" w:rsidP="001744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D551D" w14:textId="1FB82E9D" w:rsidR="00B15EAB" w:rsidRPr="007F316B" w:rsidRDefault="00B15EAB" w:rsidP="00615D77">
    <w:pPr>
      <w:pStyle w:val="Header"/>
      <w:ind w:right="360"/>
      <w:jc w:val="center"/>
      <w:rPr>
        <w:rFonts w:ascii="Times New Roman" w:hAnsi="Times New Roman"/>
        <w:b/>
        <w:sz w:val="24"/>
        <w:szCs w:val="24"/>
      </w:rPr>
    </w:pPr>
    <w:r w:rsidRPr="007F316B">
      <w:rPr>
        <w:rFonts w:ascii="Times New Roman" w:eastAsia="Times New Roman" w:hAnsi="Times New Roman"/>
        <w:b/>
        <w:sz w:val="24"/>
        <w:szCs w:val="24"/>
      </w:rPr>
      <w:t>INTERNATIONAL JOURNAL OF WHOLE SCHOOLING, Vol</w:t>
    </w:r>
    <w:r w:rsidR="006E2D2A">
      <w:rPr>
        <w:rFonts w:ascii="Times New Roman" w:eastAsia="Times New Roman" w:hAnsi="Times New Roman"/>
        <w:b/>
        <w:sz w:val="24"/>
        <w:szCs w:val="24"/>
      </w:rPr>
      <w:t>.</w:t>
    </w:r>
    <w:r w:rsidRPr="007F316B">
      <w:rPr>
        <w:rFonts w:ascii="Times New Roman" w:eastAsia="Times New Roman" w:hAnsi="Times New Roman"/>
        <w:b/>
        <w:sz w:val="24"/>
        <w:szCs w:val="24"/>
      </w:rPr>
      <w:t xml:space="preserve"> 11, No. 1,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6E6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0C49322"/>
    <w:lvl w:ilvl="0">
      <w:start w:val="1"/>
      <w:numFmt w:val="decimal"/>
      <w:lvlText w:val="%1."/>
      <w:lvlJc w:val="left"/>
      <w:pPr>
        <w:tabs>
          <w:tab w:val="num" w:pos="1800"/>
        </w:tabs>
        <w:ind w:left="1800" w:hanging="360"/>
      </w:pPr>
    </w:lvl>
  </w:abstractNum>
  <w:abstractNum w:abstractNumId="2">
    <w:nsid w:val="FFFFFF7D"/>
    <w:multiLevelType w:val="singleLevel"/>
    <w:tmpl w:val="16B44D7E"/>
    <w:lvl w:ilvl="0">
      <w:start w:val="1"/>
      <w:numFmt w:val="decimal"/>
      <w:lvlText w:val="%1."/>
      <w:lvlJc w:val="left"/>
      <w:pPr>
        <w:tabs>
          <w:tab w:val="num" w:pos="1440"/>
        </w:tabs>
        <w:ind w:left="1440" w:hanging="360"/>
      </w:pPr>
    </w:lvl>
  </w:abstractNum>
  <w:abstractNum w:abstractNumId="3">
    <w:nsid w:val="FFFFFF7E"/>
    <w:multiLevelType w:val="singleLevel"/>
    <w:tmpl w:val="B74C7048"/>
    <w:lvl w:ilvl="0">
      <w:start w:val="1"/>
      <w:numFmt w:val="decimal"/>
      <w:lvlText w:val="%1."/>
      <w:lvlJc w:val="left"/>
      <w:pPr>
        <w:tabs>
          <w:tab w:val="num" w:pos="1080"/>
        </w:tabs>
        <w:ind w:left="1080" w:hanging="360"/>
      </w:pPr>
    </w:lvl>
  </w:abstractNum>
  <w:abstractNum w:abstractNumId="4">
    <w:nsid w:val="FFFFFF7F"/>
    <w:multiLevelType w:val="singleLevel"/>
    <w:tmpl w:val="51F20A70"/>
    <w:lvl w:ilvl="0">
      <w:start w:val="1"/>
      <w:numFmt w:val="decimal"/>
      <w:lvlText w:val="%1."/>
      <w:lvlJc w:val="left"/>
      <w:pPr>
        <w:tabs>
          <w:tab w:val="num" w:pos="720"/>
        </w:tabs>
        <w:ind w:left="720" w:hanging="360"/>
      </w:pPr>
    </w:lvl>
  </w:abstractNum>
  <w:abstractNum w:abstractNumId="5">
    <w:nsid w:val="FFFFFF80"/>
    <w:multiLevelType w:val="singleLevel"/>
    <w:tmpl w:val="9A08BC5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570C54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8301F5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F46F66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B9A70EA"/>
    <w:lvl w:ilvl="0">
      <w:start w:val="1"/>
      <w:numFmt w:val="decimal"/>
      <w:lvlText w:val="%1."/>
      <w:lvlJc w:val="left"/>
      <w:pPr>
        <w:tabs>
          <w:tab w:val="num" w:pos="360"/>
        </w:tabs>
        <w:ind w:left="360" w:hanging="360"/>
      </w:pPr>
    </w:lvl>
  </w:abstractNum>
  <w:abstractNum w:abstractNumId="10">
    <w:nsid w:val="FFFFFF89"/>
    <w:multiLevelType w:val="singleLevel"/>
    <w:tmpl w:val="FE5844E6"/>
    <w:lvl w:ilvl="0">
      <w:start w:val="1"/>
      <w:numFmt w:val="bullet"/>
      <w:lvlText w:val=""/>
      <w:lvlJc w:val="left"/>
      <w:pPr>
        <w:tabs>
          <w:tab w:val="num" w:pos="360"/>
        </w:tabs>
        <w:ind w:left="360" w:hanging="360"/>
      </w:pPr>
      <w:rPr>
        <w:rFonts w:ascii="Symbol" w:hAnsi="Symbol" w:hint="default"/>
      </w:rPr>
    </w:lvl>
  </w:abstractNum>
  <w:abstractNum w:abstractNumId="11">
    <w:nsid w:val="01D213AF"/>
    <w:multiLevelType w:val="hybridMultilevel"/>
    <w:tmpl w:val="9A229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194217"/>
    <w:multiLevelType w:val="hybridMultilevel"/>
    <w:tmpl w:val="3A00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BC0D1F"/>
    <w:multiLevelType w:val="hybridMultilevel"/>
    <w:tmpl w:val="2FC2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57A39"/>
    <w:multiLevelType w:val="hybridMultilevel"/>
    <w:tmpl w:val="5308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A7667B"/>
    <w:multiLevelType w:val="hybridMultilevel"/>
    <w:tmpl w:val="E160AB6A"/>
    <w:lvl w:ilvl="0" w:tplc="8CB80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9033B"/>
    <w:multiLevelType w:val="hybridMultilevel"/>
    <w:tmpl w:val="4070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4710F"/>
    <w:multiLevelType w:val="hybridMultilevel"/>
    <w:tmpl w:val="2F52CD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5E1A20"/>
    <w:multiLevelType w:val="hybridMultilevel"/>
    <w:tmpl w:val="EA1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4650F1"/>
    <w:multiLevelType w:val="hybridMultilevel"/>
    <w:tmpl w:val="9236B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926CE4"/>
    <w:multiLevelType w:val="hybridMultilevel"/>
    <w:tmpl w:val="6260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1B21F1"/>
    <w:multiLevelType w:val="hybridMultilevel"/>
    <w:tmpl w:val="3950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4C12F3"/>
    <w:multiLevelType w:val="hybridMultilevel"/>
    <w:tmpl w:val="4EE8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9558C"/>
    <w:multiLevelType w:val="hybridMultilevel"/>
    <w:tmpl w:val="2490F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C65655"/>
    <w:multiLevelType w:val="hybridMultilevel"/>
    <w:tmpl w:val="A27CE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F545B1"/>
    <w:multiLevelType w:val="hybridMultilevel"/>
    <w:tmpl w:val="B71C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46D3F"/>
    <w:multiLevelType w:val="hybridMultilevel"/>
    <w:tmpl w:val="B628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6"/>
  </w:num>
  <w:num w:numId="4">
    <w:abstractNumId w:val="17"/>
  </w:num>
  <w:num w:numId="5">
    <w:abstractNumId w:val="14"/>
  </w:num>
  <w:num w:numId="6">
    <w:abstractNumId w:val="20"/>
  </w:num>
  <w:num w:numId="7">
    <w:abstractNumId w:val="18"/>
  </w:num>
  <w:num w:numId="8">
    <w:abstractNumId w:val="21"/>
  </w:num>
  <w:num w:numId="9">
    <w:abstractNumId w:val="22"/>
  </w:num>
  <w:num w:numId="10">
    <w:abstractNumId w:val="19"/>
  </w:num>
  <w:num w:numId="11">
    <w:abstractNumId w:val="13"/>
  </w:num>
  <w:num w:numId="12">
    <w:abstractNumId w:val="23"/>
  </w:num>
  <w:num w:numId="13">
    <w:abstractNumId w:val="12"/>
  </w:num>
  <w:num w:numId="14">
    <w:abstractNumId w:val="11"/>
  </w:num>
  <w:num w:numId="15">
    <w:abstractNumId w:val="24"/>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activeWritingStyle w:appName="MSWord" w:lang="en-US" w:vendorID="64" w:dllVersion="131078" w:nlCheck="1" w:checkStyle="1"/>
  <w:activeWritingStyle w:appName="MSWord" w:lang="en-AU" w:vendorID="64" w:dllVersion="131078" w:nlCheck="1" w:checkStyle="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2B"/>
    <w:rsid w:val="00004AAC"/>
    <w:rsid w:val="00011A3D"/>
    <w:rsid w:val="0001227B"/>
    <w:rsid w:val="00022FDE"/>
    <w:rsid w:val="00027701"/>
    <w:rsid w:val="0003186D"/>
    <w:rsid w:val="00042587"/>
    <w:rsid w:val="00042CF8"/>
    <w:rsid w:val="0005376C"/>
    <w:rsid w:val="00055490"/>
    <w:rsid w:val="00061E6B"/>
    <w:rsid w:val="00063583"/>
    <w:rsid w:val="00064248"/>
    <w:rsid w:val="0007368B"/>
    <w:rsid w:val="00077A2A"/>
    <w:rsid w:val="00086E82"/>
    <w:rsid w:val="000A3C59"/>
    <w:rsid w:val="000A7641"/>
    <w:rsid w:val="000C034C"/>
    <w:rsid w:val="000D1F85"/>
    <w:rsid w:val="000D4EEB"/>
    <w:rsid w:val="000D7F4C"/>
    <w:rsid w:val="000E7A4A"/>
    <w:rsid w:val="000F02C8"/>
    <w:rsid w:val="000F78E4"/>
    <w:rsid w:val="00106460"/>
    <w:rsid w:val="001068BD"/>
    <w:rsid w:val="00117C99"/>
    <w:rsid w:val="0012245D"/>
    <w:rsid w:val="0013016D"/>
    <w:rsid w:val="001426B7"/>
    <w:rsid w:val="00143D24"/>
    <w:rsid w:val="0015048C"/>
    <w:rsid w:val="0015320A"/>
    <w:rsid w:val="00165E1B"/>
    <w:rsid w:val="0017443D"/>
    <w:rsid w:val="00176D08"/>
    <w:rsid w:val="001837C5"/>
    <w:rsid w:val="001A6BC7"/>
    <w:rsid w:val="001B2B54"/>
    <w:rsid w:val="001C02AF"/>
    <w:rsid w:val="001C43F2"/>
    <w:rsid w:val="001D2FF0"/>
    <w:rsid w:val="001D7DDF"/>
    <w:rsid w:val="001E1C18"/>
    <w:rsid w:val="001F7914"/>
    <w:rsid w:val="00201338"/>
    <w:rsid w:val="0020585B"/>
    <w:rsid w:val="00206C6C"/>
    <w:rsid w:val="0021503C"/>
    <w:rsid w:val="00221635"/>
    <w:rsid w:val="00223255"/>
    <w:rsid w:val="00230D41"/>
    <w:rsid w:val="0024131F"/>
    <w:rsid w:val="002427B3"/>
    <w:rsid w:val="00242CC7"/>
    <w:rsid w:val="00250691"/>
    <w:rsid w:val="00254B79"/>
    <w:rsid w:val="00265B46"/>
    <w:rsid w:val="00271F31"/>
    <w:rsid w:val="00284C82"/>
    <w:rsid w:val="0029506F"/>
    <w:rsid w:val="002A6136"/>
    <w:rsid w:val="002A6591"/>
    <w:rsid w:val="002A7335"/>
    <w:rsid w:val="002B06D2"/>
    <w:rsid w:val="002B0D1B"/>
    <w:rsid w:val="002C0532"/>
    <w:rsid w:val="002C3FFA"/>
    <w:rsid w:val="002D3381"/>
    <w:rsid w:val="002D4442"/>
    <w:rsid w:val="002F103A"/>
    <w:rsid w:val="002F5172"/>
    <w:rsid w:val="0030016D"/>
    <w:rsid w:val="0030435C"/>
    <w:rsid w:val="003068CF"/>
    <w:rsid w:val="00310EB6"/>
    <w:rsid w:val="00322002"/>
    <w:rsid w:val="003337F6"/>
    <w:rsid w:val="00337DDD"/>
    <w:rsid w:val="00340E49"/>
    <w:rsid w:val="00356308"/>
    <w:rsid w:val="00365C38"/>
    <w:rsid w:val="0036798D"/>
    <w:rsid w:val="003734AA"/>
    <w:rsid w:val="00383711"/>
    <w:rsid w:val="0038599E"/>
    <w:rsid w:val="003916D7"/>
    <w:rsid w:val="00395AAD"/>
    <w:rsid w:val="00396F42"/>
    <w:rsid w:val="003A023C"/>
    <w:rsid w:val="003A3BDF"/>
    <w:rsid w:val="003A68B7"/>
    <w:rsid w:val="003A7E90"/>
    <w:rsid w:val="003B6432"/>
    <w:rsid w:val="003C2CC9"/>
    <w:rsid w:val="003C5DFB"/>
    <w:rsid w:val="003C6EE7"/>
    <w:rsid w:val="003D0FA9"/>
    <w:rsid w:val="003D3B28"/>
    <w:rsid w:val="003D4056"/>
    <w:rsid w:val="003D4936"/>
    <w:rsid w:val="003D54E9"/>
    <w:rsid w:val="003E1626"/>
    <w:rsid w:val="003E16C4"/>
    <w:rsid w:val="003E6632"/>
    <w:rsid w:val="00407481"/>
    <w:rsid w:val="00425E5D"/>
    <w:rsid w:val="00447EA9"/>
    <w:rsid w:val="00457718"/>
    <w:rsid w:val="00460CAF"/>
    <w:rsid w:val="00462581"/>
    <w:rsid w:val="004816C2"/>
    <w:rsid w:val="004964C6"/>
    <w:rsid w:val="00496AA9"/>
    <w:rsid w:val="004C242F"/>
    <w:rsid w:val="004C3065"/>
    <w:rsid w:val="004C5F37"/>
    <w:rsid w:val="004D5048"/>
    <w:rsid w:val="004D582E"/>
    <w:rsid w:val="004D58FD"/>
    <w:rsid w:val="004E167D"/>
    <w:rsid w:val="004F00AF"/>
    <w:rsid w:val="004F5BB2"/>
    <w:rsid w:val="004F7FBA"/>
    <w:rsid w:val="00501A2D"/>
    <w:rsid w:val="00511F8F"/>
    <w:rsid w:val="005162A1"/>
    <w:rsid w:val="0051637D"/>
    <w:rsid w:val="005171D0"/>
    <w:rsid w:val="00521DD1"/>
    <w:rsid w:val="00534D16"/>
    <w:rsid w:val="00535FAB"/>
    <w:rsid w:val="00551F27"/>
    <w:rsid w:val="005726D4"/>
    <w:rsid w:val="00577A2A"/>
    <w:rsid w:val="00580CC8"/>
    <w:rsid w:val="005850C5"/>
    <w:rsid w:val="005851A3"/>
    <w:rsid w:val="005A0CA2"/>
    <w:rsid w:val="005B2DAD"/>
    <w:rsid w:val="005C24AB"/>
    <w:rsid w:val="005D0137"/>
    <w:rsid w:val="005D5EFF"/>
    <w:rsid w:val="005E0C01"/>
    <w:rsid w:val="005E63F3"/>
    <w:rsid w:val="005E7CCA"/>
    <w:rsid w:val="005F1F02"/>
    <w:rsid w:val="005F20C8"/>
    <w:rsid w:val="00610231"/>
    <w:rsid w:val="00610A71"/>
    <w:rsid w:val="00615D77"/>
    <w:rsid w:val="00640CFC"/>
    <w:rsid w:val="00641921"/>
    <w:rsid w:val="0064656A"/>
    <w:rsid w:val="00653C27"/>
    <w:rsid w:val="00660C56"/>
    <w:rsid w:val="00667E33"/>
    <w:rsid w:val="00670B2C"/>
    <w:rsid w:val="006750B1"/>
    <w:rsid w:val="00684D32"/>
    <w:rsid w:val="00684F18"/>
    <w:rsid w:val="006918F4"/>
    <w:rsid w:val="006A69B0"/>
    <w:rsid w:val="006A7EEC"/>
    <w:rsid w:val="006B3CB8"/>
    <w:rsid w:val="006C07FB"/>
    <w:rsid w:val="006C5025"/>
    <w:rsid w:val="006C5E09"/>
    <w:rsid w:val="006D3988"/>
    <w:rsid w:val="006D584C"/>
    <w:rsid w:val="006D6034"/>
    <w:rsid w:val="006E2D2A"/>
    <w:rsid w:val="006F5A5A"/>
    <w:rsid w:val="00706CC4"/>
    <w:rsid w:val="0071041B"/>
    <w:rsid w:val="00711EE5"/>
    <w:rsid w:val="00716B9C"/>
    <w:rsid w:val="00721060"/>
    <w:rsid w:val="0072411E"/>
    <w:rsid w:val="007248AF"/>
    <w:rsid w:val="00724A7D"/>
    <w:rsid w:val="00727E51"/>
    <w:rsid w:val="0073383A"/>
    <w:rsid w:val="007405D8"/>
    <w:rsid w:val="00753EE7"/>
    <w:rsid w:val="0076038B"/>
    <w:rsid w:val="007645ED"/>
    <w:rsid w:val="00770299"/>
    <w:rsid w:val="00775259"/>
    <w:rsid w:val="0078671E"/>
    <w:rsid w:val="00797089"/>
    <w:rsid w:val="007A6518"/>
    <w:rsid w:val="007B57B5"/>
    <w:rsid w:val="007B5927"/>
    <w:rsid w:val="007C3A91"/>
    <w:rsid w:val="007C5284"/>
    <w:rsid w:val="007F316B"/>
    <w:rsid w:val="007F6DE1"/>
    <w:rsid w:val="008010F5"/>
    <w:rsid w:val="008127ED"/>
    <w:rsid w:val="00814E18"/>
    <w:rsid w:val="0082241A"/>
    <w:rsid w:val="0082660F"/>
    <w:rsid w:val="008330E8"/>
    <w:rsid w:val="00841367"/>
    <w:rsid w:val="008529CD"/>
    <w:rsid w:val="00855DD3"/>
    <w:rsid w:val="008569F7"/>
    <w:rsid w:val="00861F6B"/>
    <w:rsid w:val="00862D90"/>
    <w:rsid w:val="00865D39"/>
    <w:rsid w:val="008671B8"/>
    <w:rsid w:val="00874EE1"/>
    <w:rsid w:val="00876BDE"/>
    <w:rsid w:val="008774D5"/>
    <w:rsid w:val="0089238B"/>
    <w:rsid w:val="008A2788"/>
    <w:rsid w:val="008B612B"/>
    <w:rsid w:val="008C1C94"/>
    <w:rsid w:val="008C42A9"/>
    <w:rsid w:val="008C448B"/>
    <w:rsid w:val="008C7637"/>
    <w:rsid w:val="008D4ABC"/>
    <w:rsid w:val="008E1281"/>
    <w:rsid w:val="008E7CFE"/>
    <w:rsid w:val="008F332B"/>
    <w:rsid w:val="008F3611"/>
    <w:rsid w:val="008F7B23"/>
    <w:rsid w:val="009109BC"/>
    <w:rsid w:val="0091274F"/>
    <w:rsid w:val="0091784C"/>
    <w:rsid w:val="00927D99"/>
    <w:rsid w:val="00931091"/>
    <w:rsid w:val="0093636B"/>
    <w:rsid w:val="009417DA"/>
    <w:rsid w:val="00941D0C"/>
    <w:rsid w:val="00950A08"/>
    <w:rsid w:val="00951242"/>
    <w:rsid w:val="009560B4"/>
    <w:rsid w:val="00962764"/>
    <w:rsid w:val="00974179"/>
    <w:rsid w:val="00974414"/>
    <w:rsid w:val="00987535"/>
    <w:rsid w:val="00993428"/>
    <w:rsid w:val="009B0800"/>
    <w:rsid w:val="009C1045"/>
    <w:rsid w:val="009C2CCC"/>
    <w:rsid w:val="009D1263"/>
    <w:rsid w:val="009D2F04"/>
    <w:rsid w:val="009D7DBA"/>
    <w:rsid w:val="009E25DB"/>
    <w:rsid w:val="009E292B"/>
    <w:rsid w:val="009E34CB"/>
    <w:rsid w:val="009E45A4"/>
    <w:rsid w:val="009E66FA"/>
    <w:rsid w:val="009F0CEF"/>
    <w:rsid w:val="009F1CEE"/>
    <w:rsid w:val="009F3FD8"/>
    <w:rsid w:val="009F45BC"/>
    <w:rsid w:val="00A01018"/>
    <w:rsid w:val="00A10065"/>
    <w:rsid w:val="00A141C8"/>
    <w:rsid w:val="00A201E7"/>
    <w:rsid w:val="00A22919"/>
    <w:rsid w:val="00A33933"/>
    <w:rsid w:val="00A37C0B"/>
    <w:rsid w:val="00A61548"/>
    <w:rsid w:val="00A6483E"/>
    <w:rsid w:val="00A80C78"/>
    <w:rsid w:val="00AC316B"/>
    <w:rsid w:val="00AC7907"/>
    <w:rsid w:val="00AD677B"/>
    <w:rsid w:val="00AF1E85"/>
    <w:rsid w:val="00AF7361"/>
    <w:rsid w:val="00AF7ABE"/>
    <w:rsid w:val="00B048CC"/>
    <w:rsid w:val="00B10482"/>
    <w:rsid w:val="00B14AB9"/>
    <w:rsid w:val="00B15EAB"/>
    <w:rsid w:val="00B169B0"/>
    <w:rsid w:val="00B27FDF"/>
    <w:rsid w:val="00B37621"/>
    <w:rsid w:val="00B5024A"/>
    <w:rsid w:val="00B5350F"/>
    <w:rsid w:val="00B66CE6"/>
    <w:rsid w:val="00B8439C"/>
    <w:rsid w:val="00B93FDB"/>
    <w:rsid w:val="00BA1013"/>
    <w:rsid w:val="00BA2CEE"/>
    <w:rsid w:val="00BA2E3D"/>
    <w:rsid w:val="00BB0C4E"/>
    <w:rsid w:val="00BD05CD"/>
    <w:rsid w:val="00BD7C32"/>
    <w:rsid w:val="00BE4455"/>
    <w:rsid w:val="00BE7189"/>
    <w:rsid w:val="00BF3714"/>
    <w:rsid w:val="00BF7623"/>
    <w:rsid w:val="00C01ECE"/>
    <w:rsid w:val="00C026FF"/>
    <w:rsid w:val="00C14853"/>
    <w:rsid w:val="00C20594"/>
    <w:rsid w:val="00C21A6C"/>
    <w:rsid w:val="00C2385E"/>
    <w:rsid w:val="00C37D16"/>
    <w:rsid w:val="00C406B7"/>
    <w:rsid w:val="00C472E5"/>
    <w:rsid w:val="00C5176F"/>
    <w:rsid w:val="00C57F1F"/>
    <w:rsid w:val="00C57F43"/>
    <w:rsid w:val="00C61063"/>
    <w:rsid w:val="00C667F5"/>
    <w:rsid w:val="00C67895"/>
    <w:rsid w:val="00C729DF"/>
    <w:rsid w:val="00C732CC"/>
    <w:rsid w:val="00C81F2A"/>
    <w:rsid w:val="00C841BE"/>
    <w:rsid w:val="00C909BD"/>
    <w:rsid w:val="00C9223A"/>
    <w:rsid w:val="00C93580"/>
    <w:rsid w:val="00CA2E50"/>
    <w:rsid w:val="00CA437C"/>
    <w:rsid w:val="00CA53CA"/>
    <w:rsid w:val="00CB0DF8"/>
    <w:rsid w:val="00CC1868"/>
    <w:rsid w:val="00CC504B"/>
    <w:rsid w:val="00CD3A08"/>
    <w:rsid w:val="00D02A0C"/>
    <w:rsid w:val="00D130C3"/>
    <w:rsid w:val="00D13F2A"/>
    <w:rsid w:val="00D174A0"/>
    <w:rsid w:val="00D31BF6"/>
    <w:rsid w:val="00D3200D"/>
    <w:rsid w:val="00D32D3A"/>
    <w:rsid w:val="00D41712"/>
    <w:rsid w:val="00D41860"/>
    <w:rsid w:val="00D418D2"/>
    <w:rsid w:val="00D558AF"/>
    <w:rsid w:val="00D6636A"/>
    <w:rsid w:val="00D70033"/>
    <w:rsid w:val="00D71D4D"/>
    <w:rsid w:val="00D72621"/>
    <w:rsid w:val="00D74BE9"/>
    <w:rsid w:val="00D75F50"/>
    <w:rsid w:val="00DA27C7"/>
    <w:rsid w:val="00DB580D"/>
    <w:rsid w:val="00DD7F55"/>
    <w:rsid w:val="00DE3185"/>
    <w:rsid w:val="00DE3A7F"/>
    <w:rsid w:val="00DF0183"/>
    <w:rsid w:val="00DF035B"/>
    <w:rsid w:val="00E017B2"/>
    <w:rsid w:val="00E172BD"/>
    <w:rsid w:val="00E20126"/>
    <w:rsid w:val="00E360F9"/>
    <w:rsid w:val="00E43A34"/>
    <w:rsid w:val="00E475F1"/>
    <w:rsid w:val="00E50776"/>
    <w:rsid w:val="00E50E18"/>
    <w:rsid w:val="00E54FD6"/>
    <w:rsid w:val="00E55D61"/>
    <w:rsid w:val="00E63D37"/>
    <w:rsid w:val="00E72C1C"/>
    <w:rsid w:val="00E81E37"/>
    <w:rsid w:val="00E82AD0"/>
    <w:rsid w:val="00E84468"/>
    <w:rsid w:val="00EA2490"/>
    <w:rsid w:val="00EA3B23"/>
    <w:rsid w:val="00EA596D"/>
    <w:rsid w:val="00EB3945"/>
    <w:rsid w:val="00EC2DEF"/>
    <w:rsid w:val="00EC30F2"/>
    <w:rsid w:val="00EE6B47"/>
    <w:rsid w:val="00EF1182"/>
    <w:rsid w:val="00F02912"/>
    <w:rsid w:val="00F17F11"/>
    <w:rsid w:val="00F24F08"/>
    <w:rsid w:val="00F260CB"/>
    <w:rsid w:val="00F33174"/>
    <w:rsid w:val="00F33714"/>
    <w:rsid w:val="00F362DA"/>
    <w:rsid w:val="00F41383"/>
    <w:rsid w:val="00F433A9"/>
    <w:rsid w:val="00F47E6D"/>
    <w:rsid w:val="00F508B9"/>
    <w:rsid w:val="00F538EB"/>
    <w:rsid w:val="00F6481A"/>
    <w:rsid w:val="00F75A5B"/>
    <w:rsid w:val="00F75CB7"/>
    <w:rsid w:val="00F815CB"/>
    <w:rsid w:val="00F9588E"/>
    <w:rsid w:val="00FA3CB5"/>
    <w:rsid w:val="00FA5ABD"/>
    <w:rsid w:val="00FB4067"/>
    <w:rsid w:val="00FC08E4"/>
    <w:rsid w:val="00FC464B"/>
    <w:rsid w:val="00FD0DB4"/>
    <w:rsid w:val="00FD27E3"/>
    <w:rsid w:val="00FE1A3D"/>
    <w:rsid w:val="00FE2602"/>
    <w:rsid w:val="00FF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74C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Strong" w:uiPriority="22" w:qFormat="1"/>
    <w:lsdException w:name="Emphasis" w:uiPriority="20" w:qFormat="1"/>
    <w:lsdException w:name="annotation subject" w:uiPriority="99"/>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F7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292B"/>
    <w:pPr>
      <w:tabs>
        <w:tab w:val="center" w:pos="4320"/>
        <w:tab w:val="right" w:pos="8640"/>
      </w:tabs>
    </w:pPr>
    <w:rPr>
      <w:rFonts w:eastAsia="Cambria"/>
      <w:sz w:val="20"/>
      <w:szCs w:val="20"/>
      <w:lang w:val="x-none" w:eastAsia="x-none"/>
    </w:rPr>
  </w:style>
  <w:style w:type="character" w:customStyle="1" w:styleId="HeaderChar">
    <w:name w:val="Header Char"/>
    <w:link w:val="Header"/>
    <w:uiPriority w:val="99"/>
    <w:semiHidden/>
    <w:locked/>
    <w:rsid w:val="009E292B"/>
    <w:rPr>
      <w:rFonts w:cs="Times New Roman"/>
    </w:rPr>
  </w:style>
  <w:style w:type="paragraph" w:styleId="Footer">
    <w:name w:val="footer"/>
    <w:basedOn w:val="Normal"/>
    <w:link w:val="FooterChar"/>
    <w:uiPriority w:val="99"/>
    <w:semiHidden/>
    <w:rsid w:val="009E292B"/>
    <w:pPr>
      <w:tabs>
        <w:tab w:val="center" w:pos="4320"/>
        <w:tab w:val="right" w:pos="8640"/>
      </w:tabs>
    </w:pPr>
    <w:rPr>
      <w:rFonts w:eastAsia="Cambria"/>
      <w:sz w:val="20"/>
      <w:szCs w:val="20"/>
      <w:lang w:val="x-none" w:eastAsia="x-none"/>
    </w:rPr>
  </w:style>
  <w:style w:type="character" w:customStyle="1" w:styleId="FooterChar">
    <w:name w:val="Footer Char"/>
    <w:link w:val="Footer"/>
    <w:uiPriority w:val="99"/>
    <w:semiHidden/>
    <w:locked/>
    <w:rsid w:val="009E292B"/>
    <w:rPr>
      <w:rFonts w:cs="Times New Roman"/>
    </w:rPr>
  </w:style>
  <w:style w:type="character" w:styleId="PageNumber">
    <w:name w:val="page number"/>
    <w:uiPriority w:val="99"/>
    <w:semiHidden/>
    <w:rsid w:val="009E292B"/>
    <w:rPr>
      <w:rFonts w:cs="Times New Roman"/>
    </w:rPr>
  </w:style>
  <w:style w:type="paragraph" w:customStyle="1" w:styleId="DarkList-Accent51">
    <w:name w:val="Dark List - Accent 51"/>
    <w:basedOn w:val="Normal"/>
    <w:uiPriority w:val="99"/>
    <w:qFormat/>
    <w:rsid w:val="00500B5E"/>
    <w:pPr>
      <w:ind w:left="720"/>
      <w:contextualSpacing/>
    </w:pPr>
  </w:style>
  <w:style w:type="character" w:styleId="CommentReference">
    <w:name w:val="annotation reference"/>
    <w:uiPriority w:val="99"/>
    <w:rsid w:val="009560B4"/>
    <w:rPr>
      <w:sz w:val="16"/>
      <w:szCs w:val="16"/>
    </w:rPr>
  </w:style>
  <w:style w:type="paragraph" w:styleId="CommentText">
    <w:name w:val="annotation text"/>
    <w:basedOn w:val="Normal"/>
    <w:link w:val="CommentTextChar"/>
    <w:uiPriority w:val="99"/>
    <w:rsid w:val="009560B4"/>
    <w:rPr>
      <w:sz w:val="20"/>
      <w:szCs w:val="20"/>
      <w:lang w:val="x-none" w:eastAsia="x-none"/>
    </w:rPr>
  </w:style>
  <w:style w:type="character" w:customStyle="1" w:styleId="CommentTextChar">
    <w:name w:val="Comment Text Char"/>
    <w:link w:val="CommentText"/>
    <w:uiPriority w:val="99"/>
    <w:rsid w:val="009560B4"/>
    <w:rPr>
      <w:rFonts w:eastAsia="Times New Roman"/>
    </w:rPr>
  </w:style>
  <w:style w:type="paragraph" w:styleId="CommentSubject">
    <w:name w:val="annotation subject"/>
    <w:basedOn w:val="CommentText"/>
    <w:next w:val="CommentText"/>
    <w:link w:val="CommentSubjectChar"/>
    <w:uiPriority w:val="99"/>
    <w:rsid w:val="009560B4"/>
    <w:rPr>
      <w:b/>
      <w:bCs/>
    </w:rPr>
  </w:style>
  <w:style w:type="character" w:customStyle="1" w:styleId="CommentSubjectChar">
    <w:name w:val="Comment Subject Char"/>
    <w:link w:val="CommentSubject"/>
    <w:uiPriority w:val="99"/>
    <w:rsid w:val="009560B4"/>
    <w:rPr>
      <w:rFonts w:eastAsia="Times New Roman"/>
      <w:b/>
      <w:bCs/>
    </w:rPr>
  </w:style>
  <w:style w:type="paragraph" w:styleId="BalloonText">
    <w:name w:val="Balloon Text"/>
    <w:basedOn w:val="Normal"/>
    <w:link w:val="BalloonTextChar"/>
    <w:uiPriority w:val="99"/>
    <w:rsid w:val="009560B4"/>
    <w:rPr>
      <w:rFonts w:ascii="Tahoma" w:hAnsi="Tahoma"/>
      <w:sz w:val="16"/>
      <w:szCs w:val="16"/>
      <w:lang w:val="x-none" w:eastAsia="x-none"/>
    </w:rPr>
  </w:style>
  <w:style w:type="character" w:customStyle="1" w:styleId="BalloonTextChar">
    <w:name w:val="Balloon Text Char"/>
    <w:link w:val="BalloonText"/>
    <w:uiPriority w:val="99"/>
    <w:rsid w:val="009560B4"/>
    <w:rPr>
      <w:rFonts w:ascii="Tahoma" w:eastAsia="Times New Roman" w:hAnsi="Tahoma" w:cs="Tahoma"/>
      <w:sz w:val="16"/>
      <w:szCs w:val="16"/>
    </w:rPr>
  </w:style>
  <w:style w:type="paragraph" w:customStyle="1" w:styleId="MediumGrid3-Accent51">
    <w:name w:val="Medium Grid 3 - Accent 51"/>
    <w:hidden/>
    <w:uiPriority w:val="99"/>
    <w:semiHidden/>
    <w:rsid w:val="00E50E18"/>
    <w:rPr>
      <w:rFonts w:eastAsia="Times New Roman"/>
      <w:sz w:val="24"/>
      <w:szCs w:val="24"/>
    </w:rPr>
  </w:style>
  <w:style w:type="character" w:styleId="Strong">
    <w:name w:val="Strong"/>
    <w:uiPriority w:val="22"/>
    <w:qFormat/>
    <w:rsid w:val="00A6483E"/>
    <w:rPr>
      <w:b/>
      <w:bCs/>
    </w:rPr>
  </w:style>
  <w:style w:type="character" w:styleId="Emphasis">
    <w:name w:val="Emphasis"/>
    <w:uiPriority w:val="20"/>
    <w:qFormat/>
    <w:rsid w:val="00A6483E"/>
    <w:rPr>
      <w:i/>
      <w:iCs/>
    </w:rPr>
  </w:style>
  <w:style w:type="table" w:styleId="TableGrid">
    <w:name w:val="Table Grid"/>
    <w:basedOn w:val="TableNormal"/>
    <w:rsid w:val="008C7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6636A"/>
    <w:rPr>
      <w:color w:val="0000FF"/>
      <w:u w:val="single"/>
    </w:rPr>
  </w:style>
  <w:style w:type="character" w:styleId="FollowedHyperlink">
    <w:name w:val="FollowedHyperlink"/>
    <w:rsid w:val="00BD7C3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Strong" w:uiPriority="22" w:qFormat="1"/>
    <w:lsdException w:name="Emphasis" w:uiPriority="20" w:qFormat="1"/>
    <w:lsdException w:name="annotation subject" w:uiPriority="99"/>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F7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292B"/>
    <w:pPr>
      <w:tabs>
        <w:tab w:val="center" w:pos="4320"/>
        <w:tab w:val="right" w:pos="8640"/>
      </w:tabs>
    </w:pPr>
    <w:rPr>
      <w:rFonts w:eastAsia="Cambria"/>
      <w:sz w:val="20"/>
      <w:szCs w:val="20"/>
      <w:lang w:val="x-none" w:eastAsia="x-none"/>
    </w:rPr>
  </w:style>
  <w:style w:type="character" w:customStyle="1" w:styleId="HeaderChar">
    <w:name w:val="Header Char"/>
    <w:link w:val="Header"/>
    <w:uiPriority w:val="99"/>
    <w:semiHidden/>
    <w:locked/>
    <w:rsid w:val="009E292B"/>
    <w:rPr>
      <w:rFonts w:cs="Times New Roman"/>
    </w:rPr>
  </w:style>
  <w:style w:type="paragraph" w:styleId="Footer">
    <w:name w:val="footer"/>
    <w:basedOn w:val="Normal"/>
    <w:link w:val="FooterChar"/>
    <w:uiPriority w:val="99"/>
    <w:semiHidden/>
    <w:rsid w:val="009E292B"/>
    <w:pPr>
      <w:tabs>
        <w:tab w:val="center" w:pos="4320"/>
        <w:tab w:val="right" w:pos="8640"/>
      </w:tabs>
    </w:pPr>
    <w:rPr>
      <w:rFonts w:eastAsia="Cambria"/>
      <w:sz w:val="20"/>
      <w:szCs w:val="20"/>
      <w:lang w:val="x-none" w:eastAsia="x-none"/>
    </w:rPr>
  </w:style>
  <w:style w:type="character" w:customStyle="1" w:styleId="FooterChar">
    <w:name w:val="Footer Char"/>
    <w:link w:val="Footer"/>
    <w:uiPriority w:val="99"/>
    <w:semiHidden/>
    <w:locked/>
    <w:rsid w:val="009E292B"/>
    <w:rPr>
      <w:rFonts w:cs="Times New Roman"/>
    </w:rPr>
  </w:style>
  <w:style w:type="character" w:styleId="PageNumber">
    <w:name w:val="page number"/>
    <w:uiPriority w:val="99"/>
    <w:semiHidden/>
    <w:rsid w:val="009E292B"/>
    <w:rPr>
      <w:rFonts w:cs="Times New Roman"/>
    </w:rPr>
  </w:style>
  <w:style w:type="paragraph" w:customStyle="1" w:styleId="DarkList-Accent51">
    <w:name w:val="Dark List - Accent 51"/>
    <w:basedOn w:val="Normal"/>
    <w:uiPriority w:val="99"/>
    <w:qFormat/>
    <w:rsid w:val="00500B5E"/>
    <w:pPr>
      <w:ind w:left="720"/>
      <w:contextualSpacing/>
    </w:pPr>
  </w:style>
  <w:style w:type="character" w:styleId="CommentReference">
    <w:name w:val="annotation reference"/>
    <w:uiPriority w:val="99"/>
    <w:rsid w:val="009560B4"/>
    <w:rPr>
      <w:sz w:val="16"/>
      <w:szCs w:val="16"/>
    </w:rPr>
  </w:style>
  <w:style w:type="paragraph" w:styleId="CommentText">
    <w:name w:val="annotation text"/>
    <w:basedOn w:val="Normal"/>
    <w:link w:val="CommentTextChar"/>
    <w:uiPriority w:val="99"/>
    <w:rsid w:val="009560B4"/>
    <w:rPr>
      <w:sz w:val="20"/>
      <w:szCs w:val="20"/>
      <w:lang w:val="x-none" w:eastAsia="x-none"/>
    </w:rPr>
  </w:style>
  <w:style w:type="character" w:customStyle="1" w:styleId="CommentTextChar">
    <w:name w:val="Comment Text Char"/>
    <w:link w:val="CommentText"/>
    <w:uiPriority w:val="99"/>
    <w:rsid w:val="009560B4"/>
    <w:rPr>
      <w:rFonts w:eastAsia="Times New Roman"/>
    </w:rPr>
  </w:style>
  <w:style w:type="paragraph" w:styleId="CommentSubject">
    <w:name w:val="annotation subject"/>
    <w:basedOn w:val="CommentText"/>
    <w:next w:val="CommentText"/>
    <w:link w:val="CommentSubjectChar"/>
    <w:uiPriority w:val="99"/>
    <w:rsid w:val="009560B4"/>
    <w:rPr>
      <w:b/>
      <w:bCs/>
    </w:rPr>
  </w:style>
  <w:style w:type="character" w:customStyle="1" w:styleId="CommentSubjectChar">
    <w:name w:val="Comment Subject Char"/>
    <w:link w:val="CommentSubject"/>
    <w:uiPriority w:val="99"/>
    <w:rsid w:val="009560B4"/>
    <w:rPr>
      <w:rFonts w:eastAsia="Times New Roman"/>
      <w:b/>
      <w:bCs/>
    </w:rPr>
  </w:style>
  <w:style w:type="paragraph" w:styleId="BalloonText">
    <w:name w:val="Balloon Text"/>
    <w:basedOn w:val="Normal"/>
    <w:link w:val="BalloonTextChar"/>
    <w:uiPriority w:val="99"/>
    <w:rsid w:val="009560B4"/>
    <w:rPr>
      <w:rFonts w:ascii="Tahoma" w:hAnsi="Tahoma"/>
      <w:sz w:val="16"/>
      <w:szCs w:val="16"/>
      <w:lang w:val="x-none" w:eastAsia="x-none"/>
    </w:rPr>
  </w:style>
  <w:style w:type="character" w:customStyle="1" w:styleId="BalloonTextChar">
    <w:name w:val="Balloon Text Char"/>
    <w:link w:val="BalloonText"/>
    <w:uiPriority w:val="99"/>
    <w:rsid w:val="009560B4"/>
    <w:rPr>
      <w:rFonts w:ascii="Tahoma" w:eastAsia="Times New Roman" w:hAnsi="Tahoma" w:cs="Tahoma"/>
      <w:sz w:val="16"/>
      <w:szCs w:val="16"/>
    </w:rPr>
  </w:style>
  <w:style w:type="paragraph" w:customStyle="1" w:styleId="MediumGrid3-Accent51">
    <w:name w:val="Medium Grid 3 - Accent 51"/>
    <w:hidden/>
    <w:uiPriority w:val="99"/>
    <w:semiHidden/>
    <w:rsid w:val="00E50E18"/>
    <w:rPr>
      <w:rFonts w:eastAsia="Times New Roman"/>
      <w:sz w:val="24"/>
      <w:szCs w:val="24"/>
    </w:rPr>
  </w:style>
  <w:style w:type="character" w:styleId="Strong">
    <w:name w:val="Strong"/>
    <w:uiPriority w:val="22"/>
    <w:qFormat/>
    <w:rsid w:val="00A6483E"/>
    <w:rPr>
      <w:b/>
      <w:bCs/>
    </w:rPr>
  </w:style>
  <w:style w:type="character" w:styleId="Emphasis">
    <w:name w:val="Emphasis"/>
    <w:uiPriority w:val="20"/>
    <w:qFormat/>
    <w:rsid w:val="00A6483E"/>
    <w:rPr>
      <w:i/>
      <w:iCs/>
    </w:rPr>
  </w:style>
  <w:style w:type="table" w:styleId="TableGrid">
    <w:name w:val="Table Grid"/>
    <w:basedOn w:val="TableNormal"/>
    <w:rsid w:val="008C7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6636A"/>
    <w:rPr>
      <w:color w:val="0000FF"/>
      <w:u w:val="single"/>
    </w:rPr>
  </w:style>
  <w:style w:type="character" w:styleId="FollowedHyperlink">
    <w:name w:val="FollowedHyperlink"/>
    <w:rsid w:val="00BD7C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949975334">
      <w:marLeft w:val="0"/>
      <w:marRight w:val="0"/>
      <w:marTop w:val="0"/>
      <w:marBottom w:val="0"/>
      <w:divBdr>
        <w:top w:val="none" w:sz="0" w:space="0" w:color="auto"/>
        <w:left w:val="none" w:sz="0" w:space="0" w:color="auto"/>
        <w:bottom w:val="none" w:sz="0" w:space="0" w:color="auto"/>
        <w:right w:val="none" w:sz="0" w:space="0" w:color="auto"/>
      </w:divBdr>
    </w:div>
    <w:div w:id="16554472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3EDC-5CD1-3B47-943B-B8F65ED1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6493</Words>
  <Characters>37012</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Universal Design for Learning (UDL)</vt:lpstr>
    </vt:vector>
  </TitlesOfParts>
  <Company/>
  <LinksUpToDate>false</LinksUpToDate>
  <CharactersWithSpaces>43419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Design for Learning (UDL)</dc:title>
  <dc:subject/>
  <dc:creator>Elizabeth Hartmann</dc:creator>
  <cp:keywords/>
  <dc:description/>
  <cp:lastModifiedBy>Mike Riley</cp:lastModifiedBy>
  <cp:revision>4</cp:revision>
  <cp:lastPrinted>2015-03-18T16:30:00Z</cp:lastPrinted>
  <dcterms:created xsi:type="dcterms:W3CDTF">2015-03-18T17:02:00Z</dcterms:created>
  <dcterms:modified xsi:type="dcterms:W3CDTF">2015-03-19T15:51:00Z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